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228B" w:rsidRDefault="00547DEA" w:rsidP="00547DE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485" cy="9399275"/>
            <wp:effectExtent l="0" t="0" r="0" b="0"/>
            <wp:docPr id="1" name="Рисунок 1" descr="C:\Users\anastasiya.egorova\Desktop\Титулы 2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0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9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4485" cy="9362475"/>
            <wp:effectExtent l="0" t="0" r="0" b="0"/>
            <wp:docPr id="2" name="Рисунок 2" descr="C:\Users\anastasiya.egorova\Desktop\Титулы 2\Untitled.FR12 - 00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04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87D" w:rsidRDefault="0064487D" w:rsidP="00E31FC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64487D" w:rsidRPr="0064487D" w:rsidRDefault="0064487D" w:rsidP="00547DE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</w:pPr>
      <w:r w:rsidRPr="0064487D">
        <w:rPr>
          <w:rFonts w:ascii="Times New Roman" w:eastAsia="Times New Roman" w:hAnsi="Times New Roman"/>
          <w:b/>
          <w:caps/>
          <w:sz w:val="18"/>
          <w:szCs w:val="18"/>
          <w:lang w:eastAsia="ru-RU"/>
        </w:rPr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64487D" w:rsidTr="0064487D">
        <w:tc>
          <w:tcPr>
            <w:tcW w:w="576" w:type="dxa"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13" w:type="dxa"/>
          </w:tcPr>
          <w:p w:rsidR="0064487D" w:rsidRDefault="0064487D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стр</w:t>
            </w:r>
            <w:proofErr w:type="spellEnd"/>
            <w:proofErr w:type="gramEnd"/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Методические указания для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освоению модуля</w:t>
            </w:r>
          </w:p>
        </w:tc>
        <w:tc>
          <w:tcPr>
            <w:tcW w:w="709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5.1.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«Краткосрочная и долгосрочная финансовая политика»</w:t>
            </w:r>
          </w:p>
        </w:tc>
        <w:tc>
          <w:tcPr>
            <w:tcW w:w="709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5.2.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«Финансовый менеджмент»</w:t>
            </w:r>
          </w:p>
        </w:tc>
        <w:tc>
          <w:tcPr>
            <w:tcW w:w="709" w:type="dxa"/>
            <w:vAlign w:val="center"/>
            <w:hideMark/>
          </w:tcPr>
          <w:p w:rsidR="0064487D" w:rsidRDefault="0064487D" w:rsidP="00AB6B6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AB6B6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0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5.3.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«Инвестиции</w:t>
            </w:r>
          </w:p>
        </w:tc>
        <w:tc>
          <w:tcPr>
            <w:tcW w:w="709" w:type="dxa"/>
            <w:vAlign w:val="center"/>
            <w:hideMark/>
          </w:tcPr>
          <w:p w:rsidR="0064487D" w:rsidRDefault="0064487D" w:rsidP="00AB6B6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AB6B6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5.4.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«Финансовый анализ в страховой организации»</w:t>
            </w:r>
          </w:p>
        </w:tc>
        <w:tc>
          <w:tcPr>
            <w:tcW w:w="709" w:type="dxa"/>
            <w:vAlign w:val="center"/>
            <w:hideMark/>
          </w:tcPr>
          <w:p w:rsidR="0064487D" w:rsidRDefault="0064487D" w:rsidP="00AB6B6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AB6B6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практики                                                                                       не предусмотрена</w:t>
            </w:r>
          </w:p>
        </w:tc>
        <w:tc>
          <w:tcPr>
            <w:tcW w:w="709" w:type="dxa"/>
            <w:vAlign w:val="center"/>
            <w:hideMark/>
          </w:tcPr>
          <w:p w:rsidR="0064487D" w:rsidRDefault="00AB6B6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19</w:t>
            </w:r>
          </w:p>
        </w:tc>
      </w:tr>
      <w:tr w:rsidR="0064487D" w:rsidTr="0064487D">
        <w:tc>
          <w:tcPr>
            <w:tcW w:w="576" w:type="dxa"/>
            <w:vAlign w:val="center"/>
            <w:hideMark/>
          </w:tcPr>
          <w:p w:rsidR="0064487D" w:rsidRDefault="0064487D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13" w:type="dxa"/>
            <w:hideMark/>
          </w:tcPr>
          <w:p w:rsidR="0064487D" w:rsidRDefault="0064487D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итоговой аттестации по модулю</w:t>
            </w:r>
          </w:p>
        </w:tc>
        <w:tc>
          <w:tcPr>
            <w:tcW w:w="709" w:type="dxa"/>
            <w:hideMark/>
          </w:tcPr>
          <w:p w:rsidR="0064487D" w:rsidRDefault="00AB6B6A">
            <w:pPr>
              <w:spacing w:line="360" w:lineRule="auto"/>
              <w:jc w:val="center"/>
              <w:rPr>
                <w:rFonts w:ascii="Times New Roman" w:hAnsi="Times New Roman"/>
                <w:caps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19</w:t>
            </w:r>
            <w:bookmarkStart w:id="0" w:name="_GoBack"/>
            <w:bookmarkEnd w:id="0"/>
          </w:p>
        </w:tc>
      </w:tr>
    </w:tbl>
    <w:p w:rsidR="0064487D" w:rsidRDefault="0064487D" w:rsidP="006448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487D" w:rsidRDefault="0064487D" w:rsidP="006448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487D" w:rsidRDefault="0064487D" w:rsidP="006448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487D" w:rsidRDefault="0064487D" w:rsidP="006448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487D" w:rsidRDefault="0064487D" w:rsidP="006448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487D" w:rsidRDefault="0064487D" w:rsidP="006448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4487D" w:rsidRDefault="0064487D" w:rsidP="006448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4487D" w:rsidRDefault="0064487D" w:rsidP="006448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64487D" w:rsidRDefault="0064487D" w:rsidP="0064487D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4B6927" w:rsidRPr="00E93E2E" w:rsidRDefault="004B6927" w:rsidP="004B69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E93E2E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E93E2E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E93E2E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E93E2E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E93E2E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E93E2E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E93E2E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4B6927" w:rsidRDefault="004B6927" w:rsidP="004B692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Модуль «</w:t>
      </w:r>
      <w:r>
        <w:rPr>
          <w:rFonts w:ascii="Times New Roman" w:hAnsi="Times New Roman"/>
          <w:sz w:val="19"/>
          <w:szCs w:val="19"/>
        </w:rPr>
        <w:t>Финансовая политика</w:t>
      </w:r>
      <w:r w:rsidRPr="00E93E2E">
        <w:rPr>
          <w:rFonts w:ascii="Times New Roman" w:hAnsi="Times New Roman"/>
          <w:sz w:val="19"/>
          <w:szCs w:val="19"/>
        </w:rPr>
        <w:t xml:space="preserve">» предназначен для формирования </w:t>
      </w:r>
      <w:r w:rsidRPr="00DD6173">
        <w:rPr>
          <w:rFonts w:ascii="Times New Roman" w:hAnsi="Times New Roman"/>
          <w:sz w:val="19"/>
          <w:szCs w:val="19"/>
        </w:rPr>
        <w:t>для формирования общепрофессиональных и профессиональных компетенций.</w:t>
      </w:r>
    </w:p>
    <w:p w:rsidR="004B6927" w:rsidRPr="00E93E2E" w:rsidRDefault="004B6927" w:rsidP="004B692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E93E2E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E93E2E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4B6927" w:rsidRPr="00E93E2E" w:rsidRDefault="004B6927" w:rsidP="004B692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E93E2E">
        <w:rPr>
          <w:rFonts w:ascii="Times New Roman" w:hAnsi="Times New Roman"/>
          <w:sz w:val="19"/>
          <w:szCs w:val="19"/>
        </w:rPr>
        <w:t>создает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E93E2E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64487D" w:rsidRDefault="0064487D" w:rsidP="0064487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64487D" w:rsidRDefault="0064487D" w:rsidP="0064487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64487D" w:rsidRDefault="0064487D" w:rsidP="0064487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>
        <w:rPr>
          <w:rFonts w:ascii="Times New Roman" w:hAnsi="Times New Roman"/>
          <w:i/>
          <w:sz w:val="19"/>
          <w:szCs w:val="19"/>
        </w:rPr>
        <w:t xml:space="preserve"> </w:t>
      </w:r>
    </w:p>
    <w:p w:rsidR="004B6927" w:rsidRPr="00E93E2E" w:rsidRDefault="004B6927" w:rsidP="004B69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E93E2E">
        <w:rPr>
          <w:rFonts w:ascii="Times New Roman" w:hAnsi="Times New Roman"/>
          <w:b/>
          <w:sz w:val="19"/>
          <w:szCs w:val="19"/>
        </w:rPr>
        <w:t>целью</w:t>
      </w:r>
      <w:r w:rsidRPr="00E93E2E">
        <w:rPr>
          <w:rFonts w:ascii="Times New Roman" w:hAnsi="Times New Roman"/>
          <w:sz w:val="19"/>
          <w:szCs w:val="19"/>
        </w:rPr>
        <w:t xml:space="preserve">: </w:t>
      </w:r>
      <w:r w:rsidRPr="00E93E2E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E93E2E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E93E2E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4B6927" w:rsidRPr="00E93E2E" w:rsidRDefault="004B6927" w:rsidP="004B69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E93E2E">
        <w:rPr>
          <w:rFonts w:ascii="Times New Roman" w:hAnsi="Times New Roman"/>
          <w:b/>
          <w:sz w:val="19"/>
          <w:szCs w:val="19"/>
        </w:rPr>
        <w:t>задачи</w:t>
      </w:r>
      <w:r w:rsidRPr="00E93E2E">
        <w:rPr>
          <w:rFonts w:ascii="Times New Roman" w:hAnsi="Times New Roman"/>
          <w:sz w:val="19"/>
          <w:szCs w:val="19"/>
        </w:rPr>
        <w:t>:</w:t>
      </w:r>
    </w:p>
    <w:p w:rsidR="004B6927" w:rsidRPr="00E93E2E" w:rsidRDefault="004B6927" w:rsidP="004B69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финансового планирования и прогнозирования. </w:t>
      </w:r>
    </w:p>
    <w:p w:rsidR="004B6927" w:rsidRPr="00E93E2E" w:rsidRDefault="004B6927" w:rsidP="004B692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E93E2E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навыков в области разработки финансового политики, финансового менеджмента и финансового анализа.</w:t>
      </w:r>
    </w:p>
    <w:p w:rsidR="004B6927" w:rsidRPr="00E93E2E" w:rsidRDefault="004B6927" w:rsidP="004B692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E93E2E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E93E2E">
        <w:rPr>
          <w:rFonts w:ascii="Times New Roman" w:hAnsi="Times New Roman"/>
          <w:sz w:val="19"/>
          <w:szCs w:val="19"/>
        </w:rPr>
        <w:t xml:space="preserve"> для глубокого освоения навыков осуществления финансового планирования и прогнозирования.</w:t>
      </w:r>
    </w:p>
    <w:p w:rsidR="0064487D" w:rsidRDefault="0064487D" w:rsidP="0064487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64487D" w:rsidRDefault="0064487D" w:rsidP="0064487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4B6927" w:rsidRPr="00323333" w:rsidRDefault="004B6927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4B6927" w:rsidRDefault="004B6927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ОПК-2: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4B6927" w:rsidRPr="003C0403" w:rsidRDefault="004B6927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ОПК-4: </w:t>
      </w:r>
      <w:r w:rsidRPr="00DD6173">
        <w:rPr>
          <w:rFonts w:ascii="Times New Roman" w:eastAsia="Times New Roman" w:hAnsi="Times New Roman"/>
          <w:sz w:val="19"/>
          <w:szCs w:val="19"/>
          <w:lang w:eastAsia="ru-RU"/>
        </w:rPr>
        <w:t>способностью находить организационно-управленческие решения в профессиональной деятельности и готовность нести за них ответственность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4B6927" w:rsidRPr="003C0403" w:rsidRDefault="004B6927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ПК-4: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на основе описания </w:t>
      </w:r>
      <w:proofErr w:type="gramStart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4B6927" w:rsidRPr="003C0403" w:rsidRDefault="004B6927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ПК-5: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отчетности</w:t>
      </w:r>
      <w:proofErr w:type="spellEnd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</w:p>
    <w:p w:rsidR="004B6927" w:rsidRPr="003C0403" w:rsidRDefault="004B6927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отчет</w:t>
      </w:r>
      <w:proofErr w:type="spellEnd"/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4B6927" w:rsidRPr="003C0403" w:rsidRDefault="004B6927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4B6927" w:rsidRPr="003C0403" w:rsidRDefault="004B6927" w:rsidP="004B692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2"/>
        <w:gridCol w:w="2341"/>
        <w:gridCol w:w="4253"/>
        <w:gridCol w:w="1843"/>
        <w:gridCol w:w="1688"/>
      </w:tblGrid>
      <w:tr w:rsidR="0064487D" w:rsidTr="004B6927"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487D" w:rsidRDefault="006448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487D" w:rsidRDefault="0064487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64487D" w:rsidRDefault="0064487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64487D" w:rsidRDefault="0064487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B6927" w:rsidTr="004B6927"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927" w:rsidRDefault="004B6927" w:rsidP="004B692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927" w:rsidRDefault="004B6927" w:rsidP="004B6927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4B6927" w:rsidRDefault="004B6927" w:rsidP="004B692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927" w:rsidRPr="007F761C" w:rsidRDefault="004B6927" w:rsidP="004B692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</w:t>
            </w:r>
          </w:p>
          <w:p w:rsidR="004B6927" w:rsidRPr="007F761C" w:rsidRDefault="004B6927" w:rsidP="004B692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ПК-4: способностью на основе описания </w:t>
            </w:r>
            <w:proofErr w:type="gramStart"/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экономических процессов</w:t>
            </w:r>
            <w:proofErr w:type="gramEnd"/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и явлений строить стандартные теоретические и эконометрические модели, анализировать и содержательно интерпр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етировать полученные результаты</w:t>
            </w:r>
          </w:p>
          <w:p w:rsidR="004B6927" w:rsidRPr="007F761C" w:rsidRDefault="004B6927" w:rsidP="004B692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предприятий различных форм собственности, организаций, ведомств и т.д. и использовать полученные сведения для п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ринятия управленческих решений</w:t>
            </w:r>
          </w:p>
          <w:p w:rsidR="004B6927" w:rsidRPr="007F761C" w:rsidRDefault="004B6927" w:rsidP="004B692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обзор и/или аналитический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</w:t>
            </w:r>
            <w:proofErr w:type="spellEnd"/>
          </w:p>
          <w:p w:rsidR="004B6927" w:rsidRPr="007F761C" w:rsidRDefault="004B6927" w:rsidP="004B692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ПК-8: 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  <w:p w:rsidR="004B6927" w:rsidRPr="00E93E2E" w:rsidRDefault="004B6927" w:rsidP="004B692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ласти и местного самоуправления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927" w:rsidRDefault="004B6927" w:rsidP="004B692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Метод проблемного обучения</w:t>
            </w:r>
          </w:p>
          <w:p w:rsidR="004B6927" w:rsidRDefault="004B6927" w:rsidP="004B692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4B6927" w:rsidRDefault="004B6927" w:rsidP="004B692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4B6927" w:rsidRDefault="004B6927" w:rsidP="004B69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Договор,</w:t>
            </w:r>
          </w:p>
          <w:p w:rsidR="004B6927" w:rsidRDefault="004B6927" w:rsidP="004B69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Дневник,</w:t>
            </w:r>
          </w:p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Отчет</w:t>
            </w:r>
          </w:p>
        </w:tc>
      </w:tr>
      <w:tr w:rsidR="004B6927" w:rsidTr="004B6927"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6927" w:rsidRDefault="004B6927" w:rsidP="004B692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927" w:rsidRDefault="004B6927" w:rsidP="004B6927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4B6927" w:rsidRPr="007F761C" w:rsidRDefault="004B6927" w:rsidP="004B6927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  <w:p w:rsidR="004B6927" w:rsidRPr="007F761C" w:rsidRDefault="004B6927" w:rsidP="004B6927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ПК-4: способностью на основе описания </w:t>
            </w:r>
            <w:proofErr w:type="gramStart"/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экономических процессов</w:t>
            </w:r>
            <w:proofErr w:type="gramEnd"/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  <w:p w:rsidR="004B6927" w:rsidRPr="007F761C" w:rsidRDefault="004B6927" w:rsidP="004B6927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4B6927" w:rsidRPr="007F761C" w:rsidRDefault="004B6927" w:rsidP="004B6927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      </w:r>
            <w:proofErr w:type="spellStart"/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</w:t>
            </w:r>
            <w:proofErr w:type="spellEnd"/>
          </w:p>
          <w:p w:rsidR="004B6927" w:rsidRPr="007A02B6" w:rsidRDefault="004B6927" w:rsidP="004B6927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F761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ПК-8: 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6927" w:rsidRDefault="004B6927" w:rsidP="004B692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4B6927" w:rsidRDefault="004B6927" w:rsidP="004B692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4B6927" w:rsidRDefault="004B6927" w:rsidP="004B692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4B6927" w:rsidRDefault="004B6927" w:rsidP="004B6927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64487D" w:rsidRDefault="0064487D" w:rsidP="004B6927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Курылёва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О.И.,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.,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зав</w:t>
      </w:r>
      <w:proofErr w:type="gramStart"/>
      <w:r>
        <w:rPr>
          <w:rFonts w:ascii="Times New Roman" w:hAnsi="Times New Roman"/>
          <w:sz w:val="19"/>
          <w:szCs w:val="19"/>
          <w:lang w:eastAsia="ru-RU"/>
        </w:rPr>
        <w:t>.к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>афедрой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страхования, финансов и кредита.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кредита;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кредита;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>
        <w:rPr>
          <w:rFonts w:ascii="Times New Roman" w:hAnsi="Times New Roman"/>
          <w:sz w:val="19"/>
          <w:szCs w:val="19"/>
          <w:lang w:eastAsia="ru-RU"/>
        </w:rPr>
        <w:t>Семахин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Е.А., к.э.н., доцент кафедры страхования, финансов и кредита.</w:t>
      </w:r>
    </w:p>
    <w:p w:rsidR="0064487D" w:rsidRDefault="0064487D" w:rsidP="0064487D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64487D" w:rsidRDefault="0064487D" w:rsidP="0064487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2.4. Статус образовательного модуля   </w:t>
      </w:r>
    </w:p>
    <w:p w:rsidR="004B6927" w:rsidRPr="00E93E2E" w:rsidRDefault="004B6927" w:rsidP="004B692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Деньги, кредит, банки, Финансовый анализ, Налоги и налогообложение, Финансы и кредит, Финансовые риски.</w:t>
      </w:r>
    </w:p>
    <w:p w:rsidR="0064487D" w:rsidRDefault="0064487D" w:rsidP="0064487D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64487D" w:rsidRDefault="0064487D" w:rsidP="0064487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64487D" w:rsidRDefault="0064487D" w:rsidP="0064487D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155"/>
        <w:gridCol w:w="2436"/>
      </w:tblGrid>
      <w:tr w:rsidR="0064487D" w:rsidTr="004B6927">
        <w:trPr>
          <w:trHeight w:hRule="exact" w:val="349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487D" w:rsidRDefault="006448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487D" w:rsidRDefault="006448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4B6927" w:rsidTr="004B6927">
        <w:trPr>
          <w:trHeight w:hRule="exact" w:val="198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4B6927" w:rsidRDefault="004B692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4B6927" w:rsidRPr="00E93E2E" w:rsidRDefault="004B6927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684/19</w:t>
            </w:r>
          </w:p>
        </w:tc>
      </w:tr>
      <w:tr w:rsidR="004B6927" w:rsidTr="004B6927">
        <w:trPr>
          <w:trHeight w:hRule="exact" w:val="273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4B6927" w:rsidRDefault="004B692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4B6927" w:rsidRPr="00E93E2E" w:rsidRDefault="004B6927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98/2,7</w:t>
            </w:r>
          </w:p>
        </w:tc>
      </w:tr>
      <w:tr w:rsidR="004B6927" w:rsidTr="004B6927">
        <w:trPr>
          <w:trHeight w:hRule="exact" w:val="290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4B6927" w:rsidRDefault="004B692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4B6927" w:rsidRPr="00E93E2E" w:rsidRDefault="004B6927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555/15,4</w:t>
            </w:r>
          </w:p>
        </w:tc>
      </w:tr>
      <w:tr w:rsidR="0064487D" w:rsidTr="004B6927">
        <w:trPr>
          <w:trHeight w:hRule="exact" w:val="281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487D" w:rsidRDefault="004B692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r w:rsidR="0064487D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64487D" w:rsidRDefault="006448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64487D" w:rsidTr="004B6927">
        <w:trPr>
          <w:trHeight w:hRule="exact" w:val="284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hideMark/>
          </w:tcPr>
          <w:p w:rsidR="0064487D" w:rsidRDefault="0064487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hideMark/>
          </w:tcPr>
          <w:p w:rsidR="0064487D" w:rsidRDefault="006448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64487D" w:rsidRDefault="0064487D" w:rsidP="0064487D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  <w:sectPr w:rsidR="0064487D" w:rsidSect="0064487D">
          <w:footerReference w:type="default" r:id="rId10"/>
          <w:pgSz w:w="11906" w:h="16838"/>
          <w:pgMar w:top="561" w:right="403" w:bottom="278" w:left="992" w:header="709" w:footer="709" w:gutter="0"/>
          <w:cols w:space="720"/>
          <w:titlePg/>
          <w:docGrid w:linePitch="299"/>
        </w:sectPr>
      </w:pPr>
    </w:p>
    <w:p w:rsidR="0064487D" w:rsidRDefault="0064487D" w:rsidP="00AB6B6A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  <w:r w:rsidR="00AB6B6A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 w:rsidR="009179A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ФИНАНСОВАЯ ПОЛИТИКА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»</w:t>
      </w:r>
    </w:p>
    <w:p w:rsidR="004B6927" w:rsidRDefault="004B6927" w:rsidP="0064487D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W w:w="516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2"/>
        <w:gridCol w:w="2752"/>
        <w:gridCol w:w="794"/>
        <w:gridCol w:w="1382"/>
        <w:gridCol w:w="1289"/>
        <w:gridCol w:w="1172"/>
        <w:gridCol w:w="1119"/>
        <w:gridCol w:w="1488"/>
        <w:gridCol w:w="1064"/>
        <w:gridCol w:w="1275"/>
        <w:gridCol w:w="1277"/>
      </w:tblGrid>
      <w:tr w:rsidR="004B6927" w:rsidRPr="00E93E2E" w:rsidTr="00A95B74">
        <w:trPr>
          <w:trHeight w:val="305"/>
        </w:trPr>
        <w:tc>
          <w:tcPr>
            <w:tcW w:w="1101" w:type="dxa"/>
            <w:vMerge w:val="restart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34" w:type="dxa"/>
            <w:vMerge w:val="restart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828" w:type="dxa"/>
            <w:gridSpan w:val="6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09" w:type="dxa"/>
            <w:vMerge w:val="restart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4B6927" w:rsidRPr="00E93E2E" w:rsidTr="00A95B74">
        <w:trPr>
          <w:trHeight w:val="145"/>
        </w:trPr>
        <w:tc>
          <w:tcPr>
            <w:tcW w:w="1101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29" w:type="dxa"/>
            <w:vMerge w:val="restart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80" w:type="dxa"/>
            <w:gridSpan w:val="2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781" w:type="dxa"/>
            <w:vMerge w:val="restart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46" w:type="dxa"/>
            <w:vMerge w:val="restart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4B6927" w:rsidRPr="00E93E2E" w:rsidTr="00A95B74">
        <w:trPr>
          <w:trHeight w:val="145"/>
        </w:trPr>
        <w:tc>
          <w:tcPr>
            <w:tcW w:w="1101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29" w:type="dxa"/>
            <w:vMerge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1" w:type="dxa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859" w:type="dxa"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781" w:type="dxa"/>
            <w:vMerge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46" w:type="dxa"/>
            <w:vMerge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4B6927" w:rsidRPr="00E93E2E" w:rsidTr="00A95B74">
        <w:trPr>
          <w:trHeight w:val="213"/>
        </w:trPr>
        <w:tc>
          <w:tcPr>
            <w:tcW w:w="10173" w:type="dxa"/>
            <w:gridSpan w:val="11"/>
          </w:tcPr>
          <w:p w:rsidR="004B6927" w:rsidRPr="00E93E2E" w:rsidRDefault="004B6927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1. 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Дисциплины, обязательные для изучения</w:t>
            </w:r>
          </w:p>
        </w:tc>
      </w:tr>
      <w:tr w:rsidR="004B6927" w:rsidRPr="00E93E2E" w:rsidTr="00A95B74">
        <w:trPr>
          <w:trHeight w:val="659"/>
        </w:trPr>
        <w:tc>
          <w:tcPr>
            <w:tcW w:w="110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К.М.12.01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4B6927" w:rsidRPr="00E93E2E" w:rsidRDefault="004B6927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Краткосрочная и долгосрочная финансовая политика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139</w:t>
            </w:r>
          </w:p>
        </w:tc>
        <w:tc>
          <w:tcPr>
            <w:tcW w:w="746" w:type="dxa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  <w:tr w:rsidR="004B6927" w:rsidRPr="00E93E2E" w:rsidTr="00A95B74">
        <w:trPr>
          <w:trHeight w:val="426"/>
        </w:trPr>
        <w:tc>
          <w:tcPr>
            <w:tcW w:w="110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К.М.12.02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4B6927" w:rsidRPr="00E93E2E" w:rsidRDefault="004B6927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Финансовый менеджмент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216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175</w:t>
            </w:r>
          </w:p>
        </w:tc>
        <w:tc>
          <w:tcPr>
            <w:tcW w:w="746" w:type="dxa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4B6927" w:rsidRPr="00E93E2E" w:rsidTr="00A95B74">
        <w:trPr>
          <w:trHeight w:val="659"/>
        </w:trPr>
        <w:tc>
          <w:tcPr>
            <w:tcW w:w="110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К.М.12.03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4B6927" w:rsidRPr="00E93E2E" w:rsidRDefault="004B6927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Инвестиции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113</w:t>
            </w:r>
          </w:p>
        </w:tc>
        <w:tc>
          <w:tcPr>
            <w:tcW w:w="746" w:type="dxa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  <w:tr w:rsidR="004B6927" w:rsidRPr="00E93E2E" w:rsidTr="00A95B74">
        <w:trPr>
          <w:trHeight w:val="640"/>
        </w:trPr>
        <w:tc>
          <w:tcPr>
            <w:tcW w:w="110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К.М.12.04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4B6927" w:rsidRPr="00E93E2E" w:rsidRDefault="004B6927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Финансовый анализ в страховой организации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128</w:t>
            </w:r>
          </w:p>
        </w:tc>
        <w:tc>
          <w:tcPr>
            <w:tcW w:w="746" w:type="dxa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4B6927" w:rsidRPr="00E93E2E" w:rsidTr="00A95B74">
        <w:trPr>
          <w:trHeight w:val="213"/>
        </w:trPr>
        <w:tc>
          <w:tcPr>
            <w:tcW w:w="10173" w:type="dxa"/>
            <w:gridSpan w:val="11"/>
          </w:tcPr>
          <w:p w:rsidR="004B6927" w:rsidRPr="00E93E2E" w:rsidRDefault="004B6927" w:rsidP="00A95B74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   НЕ ПРЕДУСМОТРЕНЫ</w:t>
            </w:r>
          </w:p>
        </w:tc>
      </w:tr>
      <w:tr w:rsidR="004B6927" w:rsidRPr="00E93E2E" w:rsidTr="00A95B74">
        <w:trPr>
          <w:trHeight w:val="213"/>
        </w:trPr>
        <w:tc>
          <w:tcPr>
            <w:tcW w:w="10173" w:type="dxa"/>
            <w:gridSpan w:val="11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Практика</w:t>
            </w:r>
            <w:r>
              <w:t xml:space="preserve"> 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                                                                                  НЕ ПРЕДУСМОТРЕНА</w:t>
            </w:r>
          </w:p>
        </w:tc>
      </w:tr>
      <w:tr w:rsidR="004B6927" w:rsidRPr="00E93E2E" w:rsidTr="00A95B74">
        <w:trPr>
          <w:trHeight w:val="213"/>
        </w:trPr>
        <w:tc>
          <w:tcPr>
            <w:tcW w:w="10173" w:type="dxa"/>
            <w:gridSpan w:val="11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4B6927" w:rsidRPr="00E93E2E" w:rsidTr="00A95B74">
        <w:trPr>
          <w:trHeight w:val="872"/>
        </w:trPr>
        <w:tc>
          <w:tcPr>
            <w:tcW w:w="1101" w:type="dxa"/>
            <w:shd w:val="clear" w:color="auto" w:fill="auto"/>
            <w:vAlign w:val="center"/>
          </w:tcPr>
          <w:p w:rsidR="004B6927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(К)</w:t>
            </w:r>
          </w:p>
        </w:tc>
        <w:tc>
          <w:tcPr>
            <w:tcW w:w="1834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«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Финансовая политика</w:t>
            </w: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2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46" w:type="dxa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B6927" w:rsidRPr="00E93E2E" w:rsidRDefault="004B6927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</w:tbl>
    <w:p w:rsidR="0064487D" w:rsidRDefault="0064487D" w:rsidP="0064487D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64487D" w:rsidRDefault="0064487D" w:rsidP="0064487D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  <w:sectPr w:rsidR="0064487D">
          <w:pgSz w:w="16838" w:h="11906" w:orient="landscape"/>
          <w:pgMar w:top="1134" w:right="851" w:bottom="1134" w:left="1418" w:header="709" w:footer="709" w:gutter="0"/>
          <w:cols w:space="720"/>
        </w:sectPr>
      </w:pPr>
    </w:p>
    <w:p w:rsidR="0064487D" w:rsidRDefault="0064487D" w:rsidP="0064487D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64487D" w:rsidRDefault="0064487D" w:rsidP="0064487D">
      <w:pPr>
        <w:spacing w:after="12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64487D" w:rsidRDefault="0064487D" w:rsidP="0064487D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4487D" w:rsidRDefault="0064487D" w:rsidP="0064487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>
          <w:rPr>
            <w:rStyle w:val="a6"/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64487D" w:rsidRDefault="0064487D" w:rsidP="0064487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64487D" w:rsidRDefault="0064487D" w:rsidP="0064487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64487D" w:rsidRDefault="0064487D" w:rsidP="0064487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64487D" w:rsidRDefault="0064487D" w:rsidP="0064487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64487D" w:rsidRDefault="0064487D" w:rsidP="0064487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6. Промежуточный контроль по дисциплинам «Краткосрочная и долгосрочная финансовая политика», «Финансовый менеджмент» - экзамен, по дисциплинам «Инвестиции», «Финансовый анализ в страховой организации» и по научно-исследовательской работе  – зачет с оценкой, также предусмотрен экзамен по модулю. Вопросы к зачетам и экзамену приведены в ЭУМК.</w:t>
      </w:r>
    </w:p>
    <w:p w:rsidR="0064487D" w:rsidRDefault="0064487D" w:rsidP="0064487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7. </w:t>
      </w:r>
      <w:r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4487D" w:rsidRDefault="0064487D" w:rsidP="0064487D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64487D" w:rsidRDefault="0064487D" w:rsidP="0064487D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64487D" w:rsidRDefault="0064487D" w:rsidP="0064487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64487D" w:rsidRDefault="0064487D" w:rsidP="0064487D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«КРАТКОСРОЧНАЯ И ДОЛГОСРОЧНАЯ ФИНАНСОВАЯ ПОЛИТИКА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«Краткосрочная и долгосрочная финансовая политика»,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Компетенции, формируемые в результате освоения дисциплины:</w:t>
      </w:r>
    </w:p>
    <w:p w:rsidR="0064487D" w:rsidRDefault="0064487D" w:rsidP="0064487D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64487D" w:rsidRDefault="0064487D" w:rsidP="0064487D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ПК-5: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64487D" w:rsidRDefault="0064487D" w:rsidP="0064487D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ПК-21: способность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анализу деятельности компании за период, разработке  краткосрочной и долгосрочной финансовой политики, принятию управленческих решений по эффективному управлению финансовых ресурсов компании.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основы построения, расчета и анализа современной системы показателей, характеризующих деятельность хозяйствующих субъектов на микроуровне;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особенности разработки долгосрочной и краткосрочной финансовой политики компании.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оценить эффективность инвестиционных проектов;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определить ценовую политику компании;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осуществить оптимизацию налогообложения;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управлять кредиторской задолженностью;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проводить выбор учетной политики.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навыками разработки долгосрочной и краткосрочной финансовой политики;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навыками формирования базового инструментария финансового менеджмента.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производственной (преддипломной)  практики.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у  студентов  системы теоретических знаний и обучение  практическим навыкам разработки долгосрочной и краткосрочной финансовой политики,  применения результатов анализа  для принятия управленческих решений.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 определить роль и значение финансовой политики в развитии компании, раскрыть цели и задачи финансовой политики компании;  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определить содержание финансовой политики компании и ознакомить с основными элементами финансовой политики компании;  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дать  алгоритм разработки инвестиционной, дивидендной, ценовой, учетной, налоговой политики, политики управления оборотными активами, управления кредиторской задолженностью; 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определить основные источники финансирования деятельности компаний;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обучить приемам управления оборотными активами компании с позиций максимально эффективной финансово- хозяйственной деятельности.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1"/>
        <w:gridCol w:w="2600"/>
        <w:gridCol w:w="1521"/>
        <w:gridCol w:w="2269"/>
        <w:gridCol w:w="1653"/>
        <w:gridCol w:w="1653"/>
      </w:tblGrid>
      <w:tr w:rsidR="0064487D" w:rsidTr="0064487D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 xml:space="preserve">Код </w:t>
            </w:r>
            <w:proofErr w:type="spellStart"/>
            <w:proofErr w:type="gramStart"/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компетен-ций</w:t>
            </w:r>
            <w:proofErr w:type="spellEnd"/>
            <w:proofErr w:type="gramEnd"/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 xml:space="preserve">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4487D" w:rsidTr="0064487D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64487D" w:rsidRDefault="0064487D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 с целью разработки финансовой политики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ПК-5 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</w:tbl>
    <w:p w:rsidR="0064487D" w:rsidRDefault="0064487D" w:rsidP="0064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B6927" w:rsidRDefault="004B6927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B6927" w:rsidRDefault="004B6927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B6927" w:rsidRDefault="004B6927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23"/>
        <w:gridCol w:w="934"/>
        <w:gridCol w:w="934"/>
        <w:gridCol w:w="1547"/>
        <w:gridCol w:w="1351"/>
        <w:gridCol w:w="938"/>
      </w:tblGrid>
      <w:tr w:rsidR="0064487D" w:rsidTr="0064487D">
        <w:trPr>
          <w:trHeight w:val="203"/>
        </w:trPr>
        <w:tc>
          <w:tcPr>
            <w:tcW w:w="4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4487D" w:rsidTr="0064487D">
        <w:trPr>
          <w:trHeight w:val="533"/>
        </w:trPr>
        <w:tc>
          <w:tcPr>
            <w:tcW w:w="4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64487D" w:rsidTr="0064487D">
        <w:trPr>
          <w:trHeight w:val="1"/>
        </w:trPr>
        <w:tc>
          <w:tcPr>
            <w:tcW w:w="4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1. Общая характеристика финансовой политики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44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 Сущность финансовой политики и ее роль в развитии организации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.2. Характеристика элементов финансовой политики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2. Краткосрочная финансовая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68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2.1. Ценовая политика. Политика управления запасами. Политика управления активами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2.2. Политика управления дебиторской и кредиторской задолженностью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2.3. Учетная политика. Налоговая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3.Долгосрочная финансовая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59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3.1. Дивидендная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2.2. Инвестиционная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29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31</w:t>
            </w:r>
          </w:p>
        </w:tc>
      </w:tr>
      <w:tr w:rsidR="0064487D" w:rsidTr="0064487D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64487D" w:rsidTr="0064487D">
        <w:trPr>
          <w:trHeight w:val="357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155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64487D" w:rsidRDefault="0064487D" w:rsidP="0064487D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4487D" w:rsidRDefault="0064487D" w:rsidP="0064487D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64487D" w:rsidRDefault="0064487D" w:rsidP="0064487D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Проектный метод</w:t>
      </w:r>
    </w:p>
    <w:p w:rsidR="0064487D" w:rsidRDefault="0064487D" w:rsidP="0064487D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5"/>
        <w:gridCol w:w="1531"/>
        <w:gridCol w:w="1379"/>
        <w:gridCol w:w="1228"/>
        <w:gridCol w:w="1186"/>
        <w:gridCol w:w="1355"/>
      </w:tblGrid>
      <w:tr w:rsidR="0064487D" w:rsidTr="0064487D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64487D" w:rsidTr="0064487D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4487D" w:rsidTr="0064487D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Финансовый рынок и его характеристика</w:t>
            </w:r>
          </w:p>
        </w:tc>
      </w:tr>
      <w:tr w:rsidR="0064487D" w:rsidTr="0064487D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4487D" w:rsidTr="0064487D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4487D" w:rsidTr="0064487D">
        <w:trPr>
          <w:trHeight w:val="126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2. Краткосрочная финансовая политика</w:t>
            </w:r>
          </w:p>
        </w:tc>
      </w:tr>
      <w:tr w:rsidR="0064487D" w:rsidTr="0064487D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4487D" w:rsidTr="0064487D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Долгосрочная финансовая политика</w:t>
            </w:r>
          </w:p>
        </w:tc>
      </w:tr>
      <w:tr w:rsidR="0064487D" w:rsidTr="0064487D">
        <w:trPr>
          <w:trHeight w:val="653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4487D" w:rsidTr="0064487D">
        <w:trPr>
          <w:trHeight w:val="958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4487D" w:rsidTr="0064487D">
        <w:trPr>
          <w:trHeight w:val="307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5498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64487D" w:rsidTr="0064487D">
        <w:trPr>
          <w:trHeight w:val="300"/>
        </w:trPr>
        <w:tc>
          <w:tcPr>
            <w:tcW w:w="715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4B6927" w:rsidRPr="007435EE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4B6927" w:rsidRPr="007435E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Когденко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, В.Г. Краткосрочная и д</w:t>
      </w:r>
      <w:r>
        <w:rPr>
          <w:rFonts w:ascii="Times New Roman" w:hAnsi="Times New Roman"/>
          <w:kern w:val="28"/>
          <w:sz w:val="19"/>
          <w:szCs w:val="19"/>
        </w:rPr>
        <w:t>олгосрочная финансовая политика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: учебное пособие / В.Г.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Когденко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 xml:space="preserve">, М.В. Мельник, И.Л.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Быковников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-Дана, 2015. - 471 с.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табл. -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 xml:space="preserve">. в кн. - ISBN 978-5-238-01690-0 ; То же [Электронный ресурс]. - URL: </w:t>
      </w:r>
      <w:hyperlink r:id="rId12" w:history="1">
        <w:r w:rsidRPr="00680347">
          <w:rPr>
            <w:rStyle w:val="a6"/>
            <w:rFonts w:ascii="Times New Roman" w:hAnsi="Times New Roman"/>
            <w:kern w:val="28"/>
            <w:sz w:val="19"/>
            <w:szCs w:val="19"/>
          </w:rPr>
          <w:t>http://biblioclub.ru/index.php?page=book&amp;id=115187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lastRenderedPageBreak/>
        <w:t xml:space="preserve">2.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Толкачева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, Н.А. Краткосрочная и долгосрочная финансовая политика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учебное пособие / Н.А.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Толкачева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Берлин :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Директ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-Медиа, 2017. - 231 с. : ил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табл., схем. -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. в кн. - ISBN 978-5-4475-8874-8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6"/>
            <w:rFonts w:ascii="Times New Roman" w:hAnsi="Times New Roman"/>
            <w:kern w:val="28"/>
            <w:sz w:val="19"/>
            <w:szCs w:val="19"/>
          </w:rPr>
          <w:t>http://biblioclub.ru/index.php?page=book&amp;id=452809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Никулина, Н.Н. Финансовый менеджмент организации. Теория и практика: учебное пособие / Н.Н. Никулина, Д.В. Суходоев, Н.Д.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Эриашвили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 xml:space="preserve">-Дана, 2015. - 511 с. - ISBN 978-5-238-01547-7; То же [Электронный ресурс]. - URL: </w:t>
      </w:r>
      <w:hyperlink r:id="rId14" w:history="1">
        <w:r w:rsidRPr="00680347">
          <w:rPr>
            <w:rStyle w:val="a6"/>
            <w:rFonts w:ascii="Times New Roman" w:hAnsi="Times New Roman"/>
            <w:kern w:val="28"/>
            <w:sz w:val="19"/>
            <w:szCs w:val="19"/>
          </w:rPr>
          <w:t>http://biblioclub.ru/index.php?page=book&amp;id=118153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6E5AA4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>, К.В. Управление инвестициями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К.В.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Е.Л.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Макриденко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О.И. </w:t>
      </w:r>
      <w:proofErr w:type="spellStart"/>
      <w:r w:rsidRPr="006E5AA4">
        <w:rPr>
          <w:rFonts w:ascii="Open Sans" w:hAnsi="Open Sans" w:cs="Arial"/>
          <w:sz w:val="19"/>
          <w:szCs w:val="19"/>
        </w:rPr>
        <w:t>Швайка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ред. К.В.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 в кн. - ISBN 978-5-394-02235-7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http://biblioclub.ru/index.php?page=book&amp;id=453251</w:t>
        </w:r>
      </w:hyperlink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6E5AA4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2100B1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2100B1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17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6E5AA4">
        <w:rPr>
          <w:rFonts w:ascii="Open Sans" w:hAnsi="Open Sans" w:cs="Arial"/>
          <w:sz w:val="19"/>
          <w:szCs w:val="19"/>
        </w:rPr>
        <w:t>.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6E5AA4">
        <w:rPr>
          <w:rFonts w:ascii="Open Sans" w:hAnsi="Open Sans" w:cs="Arial"/>
          <w:sz w:val="19"/>
          <w:szCs w:val="19"/>
        </w:rPr>
        <w:t>н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6E5AA4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6E5AA4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</w:t>
      </w:r>
      <w:r>
        <w:rPr>
          <w:rFonts w:ascii="Open Sans" w:hAnsi="Open Sans" w:cs="Arial"/>
          <w:sz w:val="19"/>
          <w:szCs w:val="19"/>
        </w:rPr>
        <w:t>u/index.php?page=book&amp;id=563263.</w:t>
      </w:r>
    </w:p>
    <w:p w:rsidR="004B6927" w:rsidRPr="006E5AA4" w:rsidRDefault="004B6927" w:rsidP="004B6927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Е.В.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2100B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2100B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2100B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18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1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B6927" w:rsidRPr="00F014DA" w:rsidRDefault="004B6927" w:rsidP="004B69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B6927" w:rsidRPr="00F014DA" w:rsidRDefault="004B6927" w:rsidP="004B692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B6927" w:rsidRPr="00F60598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4B6927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  <w:r>
        <w:rPr>
          <w:rFonts w:ascii="Times New Roman" w:hAnsi="Times New Roman"/>
          <w:bCs/>
          <w:sz w:val="19"/>
          <w:szCs w:val="19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1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Default="004B6927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4B6927" w:rsidRPr="008604C4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64487D" w:rsidRPr="0064487D" w:rsidRDefault="0064487D" w:rsidP="0064487D">
      <w:pPr>
        <w:spacing w:after="0" w:line="240" w:lineRule="auto"/>
        <w:ind w:firstLine="142"/>
        <w:rPr>
          <w:rFonts w:ascii="Times New Roman" w:hAnsi="Times New Roman"/>
          <w:sz w:val="19"/>
          <w:szCs w:val="19"/>
        </w:rPr>
      </w:pPr>
    </w:p>
    <w:p w:rsidR="0064487D" w:rsidRDefault="0064487D" w:rsidP="0064487D">
      <w:pPr>
        <w:spacing w:after="0" w:line="36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5.2. ПРОГРАММА ДИСЦИПЛИНЫ ФИНАНСОВЫЙ МЕНЕДЖМЕНТ»</w:t>
      </w:r>
    </w:p>
    <w:p w:rsidR="0064487D" w:rsidRDefault="0064487D" w:rsidP="0064487D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принятия финансово обоснованных управленческих  решений. Тематика разделов программы представлена с учетом современных тенденций и направлений в области управления финансами  организаций и </w:t>
      </w:r>
      <w:r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64487D" w:rsidRDefault="0064487D" w:rsidP="0064487D">
      <w:pPr>
        <w:tabs>
          <w:tab w:val="left" w:pos="5968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ПК-4: способностью на основе описания </w:t>
      </w:r>
      <w:proofErr w:type="gramStart"/>
      <w:r>
        <w:rPr>
          <w:rFonts w:ascii="Times New Roman" w:eastAsia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</w:p>
    <w:p w:rsidR="0064487D" w:rsidRDefault="0064487D" w:rsidP="0064487D">
      <w:pPr>
        <w:tabs>
          <w:tab w:val="left" w:pos="5968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lastRenderedPageBreak/>
        <w:t>ПК-5:</w:t>
      </w:r>
      <w:r>
        <w:rPr>
          <w:sz w:val="19"/>
          <w:szCs w:val="19"/>
        </w:rPr>
        <w:t xml:space="preserve">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Знать: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базовые концепции, принципы и основные инструменты финансового менеджмента;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понятийный аппарат финансового менеджмента;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методы, приемы, систему частных и обобщающих показателей, обеспечивающих получение объективной оценки состояния объекта финансового менеджмента;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методики финансового и инвестиционного анализа, оптимизации расчетов;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Уметь: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отражать результаты финансовой деятельности;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рассчитывать показатели финансовой деятельности предприятия;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использовать данные результатов финансовой деятельности 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составлять отчет о проведении финансового анализа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Владеть: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навыком формирования прогнозной финансовой информации;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навыком анализа управленческих решений в области финансово - </w:t>
      </w:r>
      <w:proofErr w:type="spellStart"/>
      <w:proofErr w:type="gramStart"/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инвестици-онной</w:t>
      </w:r>
      <w:proofErr w:type="spellEnd"/>
      <w:proofErr w:type="gramEnd"/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деятельности коммерческих организаций.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Дисциплина «Финансовый менеджмент» относится к обязательным дисциплинам комплексного модуля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фундаментальных знаний в области управления финансами предприятия, для достижения стратегических и тактических целей хозяйствующего субъекта.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>формирование знаний о сущности и инструментах финансового менеджмента;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>- усвоение теоретических основ и закономерностей формирования и развития системы финансового менеджмента на предприятии;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Cs/>
          <w:sz w:val="19"/>
          <w:szCs w:val="19"/>
          <w:lang w:eastAsia="ru-RU"/>
        </w:rPr>
        <w:t>- приобретение навыков применения полученных в ходе обучения знаний для анализа конкретных практических ситуаций, касающихся стратегических и тактических целей предприятия.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4"/>
        <w:gridCol w:w="2632"/>
        <w:gridCol w:w="1649"/>
        <w:gridCol w:w="2274"/>
        <w:gridCol w:w="1470"/>
        <w:gridCol w:w="1668"/>
      </w:tblGrid>
      <w:tr w:rsidR="0064487D" w:rsidTr="0064487D">
        <w:trPr>
          <w:trHeight w:val="79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4487D" w:rsidTr="0064487D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color w:val="000000"/>
                <w:sz w:val="19"/>
                <w:szCs w:val="19"/>
                <w:lang w:eastAsia="ru-RU"/>
              </w:rPr>
              <w:t>ОР 2.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ind w:left="34"/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способствующие:  планированию, прогнозированию и оценки изменений финансового состояния предприятия при пользовании финансовыми (инвестиционными) услугами и продуктами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ОПК-2;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ПК-4;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42"/>
        <w:gridCol w:w="931"/>
        <w:gridCol w:w="1298"/>
        <w:gridCol w:w="1176"/>
        <w:gridCol w:w="1348"/>
        <w:gridCol w:w="932"/>
      </w:tblGrid>
      <w:tr w:rsidR="0064487D" w:rsidTr="0064487D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4487D" w:rsidTr="0064487D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4487D" w:rsidTr="0064487D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Основы финансового менеджмента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66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Сущность, цель и задачи финансового менеджмента.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4487D" w:rsidTr="0064487D">
        <w:trPr>
          <w:trHeight w:val="41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Тема 1.2. Понятие финансового рынка и характеристика его видов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4487D" w:rsidTr="0064487D">
        <w:trPr>
          <w:trHeight w:val="389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</w:t>
            </w:r>
            <w:proofErr w:type="gramStart"/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.3. Конъюнктура финансового рынка и методы ее исследования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Управление финансовыми ресурсами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73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Управление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активами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предприятия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управления капиталом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заемным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Тема 2.4.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собственным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2.5.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Управление инвестициями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2.6.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Управление денежными потоками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2.7.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Планирование денежных потоков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3. </w:t>
            </w:r>
            <w:proofErr w:type="spellStart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Управление</w:t>
            </w:r>
            <w:proofErr w:type="spellEnd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финансовыми</w:t>
            </w:r>
            <w:proofErr w:type="spellEnd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рисками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68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Механизмы нейтрализации финансовых рисков и их эффективность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Диагностика банкротства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Антикризисное финансовое управление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64487D" w:rsidTr="006448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64487D" w:rsidTr="0064487D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216</w:t>
            </w:r>
          </w:p>
        </w:tc>
      </w:tr>
    </w:tbl>
    <w:p w:rsidR="0064487D" w:rsidRDefault="0064487D" w:rsidP="0064487D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4487D" w:rsidRDefault="0064487D" w:rsidP="0064487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64487D" w:rsidRDefault="0064487D" w:rsidP="0064487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64487D" w:rsidRDefault="0064487D" w:rsidP="0064487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32"/>
        <w:gridCol w:w="1889"/>
        <w:gridCol w:w="34"/>
        <w:gridCol w:w="1756"/>
        <w:gridCol w:w="1519"/>
        <w:gridCol w:w="41"/>
        <w:gridCol w:w="1038"/>
        <w:gridCol w:w="67"/>
        <w:gridCol w:w="1161"/>
        <w:gridCol w:w="1377"/>
        <w:gridCol w:w="1206"/>
      </w:tblGrid>
      <w:tr w:rsidR="0064487D" w:rsidTr="0064487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3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64487D" w:rsidTr="0064487D">
        <w:trPr>
          <w:trHeight w:val="300"/>
        </w:trPr>
        <w:tc>
          <w:tcPr>
            <w:tcW w:w="95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77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06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64487D" w:rsidTr="0064487D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  семестр</w:t>
            </w:r>
          </w:p>
        </w:tc>
      </w:tr>
      <w:tr w:rsidR="0064487D" w:rsidTr="0064487D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</w:t>
            </w: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 Основы финансового менеджмента</w:t>
            </w:r>
          </w:p>
        </w:tc>
      </w:tr>
      <w:tr w:rsidR="0064487D" w:rsidTr="0064487D">
        <w:trPr>
          <w:trHeight w:val="587"/>
        </w:trPr>
        <w:tc>
          <w:tcPr>
            <w:tcW w:w="47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64487D" w:rsidTr="0064487D">
        <w:trPr>
          <w:trHeight w:val="695"/>
        </w:trPr>
        <w:tc>
          <w:tcPr>
            <w:tcW w:w="47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Контрольное тестирование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64487D" w:rsidTr="0064487D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 Управление финансовыми ресурсами предприятия</w:t>
            </w:r>
          </w:p>
        </w:tc>
      </w:tr>
      <w:tr w:rsidR="0064487D" w:rsidTr="0064487D">
        <w:trPr>
          <w:trHeight w:val="291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64487D" w:rsidTr="0064487D">
        <w:trPr>
          <w:trHeight w:val="291"/>
        </w:trPr>
        <w:tc>
          <w:tcPr>
            <w:tcW w:w="954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9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626" w:type="dxa"/>
            <w:gridSpan w:val="2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64487D" w:rsidTr="0064487D">
        <w:trPr>
          <w:trHeight w:val="291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64487D" w:rsidTr="0064487D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proofErr w:type="spellStart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Управление</w:t>
            </w:r>
            <w:proofErr w:type="spellEnd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финансовыми</w:t>
            </w:r>
            <w:proofErr w:type="spellEnd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рисками</w:t>
            </w:r>
            <w:proofErr w:type="spellEnd"/>
          </w:p>
        </w:tc>
      </w:tr>
      <w:tr w:rsidR="0064487D" w:rsidTr="0064487D">
        <w:trPr>
          <w:trHeight w:val="556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</w:tr>
      <w:tr w:rsidR="0064487D" w:rsidTr="0064487D">
        <w:trPr>
          <w:trHeight w:val="422"/>
        </w:trPr>
        <w:tc>
          <w:tcPr>
            <w:tcW w:w="954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9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626" w:type="dxa"/>
            <w:gridSpan w:val="2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</w:tr>
      <w:tr w:rsidR="0064487D" w:rsidTr="0064487D">
        <w:trPr>
          <w:trHeight w:val="258"/>
        </w:trPr>
        <w:tc>
          <w:tcPr>
            <w:tcW w:w="47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69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2.2.1</w:t>
            </w:r>
          </w:p>
        </w:tc>
        <w:tc>
          <w:tcPr>
            <w:tcW w:w="5048" w:type="dxa"/>
            <w:gridSpan w:val="7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64487D" w:rsidTr="0064487D">
        <w:trPr>
          <w:trHeight w:val="195"/>
        </w:trPr>
        <w:tc>
          <w:tcPr>
            <w:tcW w:w="72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64487D" w:rsidRDefault="0064487D" w:rsidP="006448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4B6927" w:rsidRPr="002100B1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Учебно-методическое и </w:t>
      </w:r>
      <w:r w:rsidRPr="002100B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информационное обеспечение</w:t>
      </w:r>
    </w:p>
    <w:p w:rsidR="004B6927" w:rsidRPr="002100B1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00B1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r w:rsidRPr="00E51E6B">
        <w:rPr>
          <w:rFonts w:ascii="Open Sans" w:hAnsi="Open Sans" w:cs="Arial"/>
          <w:sz w:val="19"/>
          <w:szCs w:val="19"/>
        </w:rPr>
        <w:t>Воронина, М.В. Финансовый менеджмент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учебник / М.В. Воронина. - Москва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E51E6B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E51E6B">
        <w:rPr>
          <w:rFonts w:ascii="Open Sans" w:hAnsi="Open Sans" w:cs="Arial"/>
          <w:sz w:val="19"/>
          <w:szCs w:val="19"/>
        </w:rPr>
        <w:t>.: с. 380-384. - ISBN 978-5-394-02341-5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http://biblioclub.ru/index.php?page=book&amp;id=452905</w:t>
        </w:r>
      </w:hyperlink>
      <w:r w:rsidRPr="00E51E6B">
        <w:rPr>
          <w:rFonts w:ascii="Open Sans" w:hAnsi="Open Sans" w:cs="Arial"/>
          <w:sz w:val="19"/>
          <w:szCs w:val="19"/>
        </w:rPr>
        <w:t>.</w:t>
      </w:r>
    </w:p>
    <w:p w:rsidR="004B6927" w:rsidRPr="002100B1" w:rsidRDefault="004B6927" w:rsidP="004B6927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2100B1">
        <w:rPr>
          <w:rFonts w:ascii="Times New Roman" w:hAnsi="Times New Roman"/>
          <w:sz w:val="19"/>
          <w:szCs w:val="19"/>
        </w:rPr>
        <w:t xml:space="preserve">. </w:t>
      </w:r>
      <w:r w:rsidRPr="002100B1">
        <w:rPr>
          <w:rFonts w:ascii="Open Sans" w:hAnsi="Open Sans" w:cs="Arial"/>
          <w:sz w:val="19"/>
          <w:szCs w:val="19"/>
        </w:rPr>
        <w:t>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2100B1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2100B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2100B1">
        <w:rPr>
          <w:rFonts w:ascii="Open Sans" w:hAnsi="Open Sans" w:cs="Arial"/>
          <w:sz w:val="19"/>
          <w:szCs w:val="19"/>
        </w:rPr>
        <w:t>Юнити</w:t>
      </w:r>
      <w:proofErr w:type="spellEnd"/>
      <w:r w:rsidRPr="002100B1">
        <w:rPr>
          <w:rFonts w:ascii="Open Sans" w:hAnsi="Open Sans" w:cs="Arial"/>
          <w:sz w:val="19"/>
          <w:szCs w:val="19"/>
        </w:rPr>
        <w:t xml:space="preserve">-Дана, 2015. - 511 с. - ISBN 978-5-238-01547-7; То же [Электронный ресурс]. - URL: </w:t>
      </w:r>
      <w:hyperlink r:id="rId23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http://biblioclub.ru/index.php?page=book&amp;id=118153</w:t>
        </w:r>
      </w:hyperlink>
      <w:r w:rsidRPr="002100B1">
        <w:rPr>
          <w:rFonts w:ascii="Open Sans" w:hAnsi="Open Sans" w:cs="Arial"/>
          <w:sz w:val="19"/>
          <w:szCs w:val="19"/>
        </w:rPr>
        <w:t>.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E51E6B">
        <w:rPr>
          <w:rFonts w:ascii="Open Sans" w:hAnsi="Open Sans" w:cs="Arial"/>
          <w:sz w:val="19"/>
          <w:szCs w:val="19"/>
        </w:rPr>
        <w:t>Турманидзе</w:t>
      </w:r>
      <w:proofErr w:type="spellEnd"/>
      <w:r w:rsidRPr="00E51E6B">
        <w:rPr>
          <w:rFonts w:ascii="Open Sans" w:hAnsi="Open Sans" w:cs="Arial"/>
          <w:sz w:val="19"/>
          <w:szCs w:val="19"/>
        </w:rPr>
        <w:t>, Т.У. Финансовый менеджмент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учебник / Т.У. </w:t>
      </w:r>
      <w:proofErr w:type="spellStart"/>
      <w:r w:rsidRPr="00E51E6B">
        <w:rPr>
          <w:rFonts w:ascii="Open Sans" w:hAnsi="Open Sans" w:cs="Arial"/>
          <w:sz w:val="19"/>
          <w:szCs w:val="19"/>
        </w:rPr>
        <w:t>Турманидзе</w:t>
      </w:r>
      <w:proofErr w:type="spellEnd"/>
      <w:r w:rsidRPr="00E51E6B">
        <w:rPr>
          <w:rFonts w:ascii="Open Sans" w:hAnsi="Open Sans" w:cs="Arial"/>
          <w:sz w:val="19"/>
          <w:szCs w:val="19"/>
        </w:rPr>
        <w:t xml:space="preserve">, Н.Д. </w:t>
      </w:r>
      <w:proofErr w:type="spellStart"/>
      <w:r w:rsidRPr="00E51E6B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E51E6B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E51E6B">
        <w:rPr>
          <w:rFonts w:ascii="Open Sans" w:hAnsi="Open Sans" w:cs="Arial"/>
          <w:sz w:val="19"/>
          <w:szCs w:val="19"/>
        </w:rPr>
        <w:t>Юнити</w:t>
      </w:r>
      <w:proofErr w:type="spellEnd"/>
      <w:r w:rsidRPr="00E51E6B">
        <w:rPr>
          <w:rFonts w:ascii="Open Sans" w:hAnsi="Open Sans" w:cs="Arial"/>
          <w:sz w:val="19"/>
          <w:szCs w:val="19"/>
        </w:rPr>
        <w:t xml:space="preserve">-Дана, 2015. - 247 с. : схем., табл. - </w:t>
      </w:r>
      <w:proofErr w:type="spellStart"/>
      <w:r w:rsidRPr="00E51E6B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E51E6B">
        <w:rPr>
          <w:rFonts w:ascii="Open Sans" w:hAnsi="Open Sans" w:cs="Arial"/>
          <w:sz w:val="19"/>
          <w:szCs w:val="19"/>
        </w:rPr>
        <w:t>. в кн. - ISBN 978-5-238-02696-1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4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http://biblioclub.ru/index.php?page=book&amp;id=447718</w:t>
        </w:r>
      </w:hyperlink>
      <w:r w:rsidRPr="00E51E6B">
        <w:rPr>
          <w:rFonts w:ascii="Open Sans" w:hAnsi="Open Sans" w:cs="Arial"/>
          <w:sz w:val="19"/>
          <w:szCs w:val="19"/>
        </w:rPr>
        <w:t>.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6E5AA4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>, К.В. Управление инвестициями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К.В.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Е.Л.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Макриденко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О.И. </w:t>
      </w:r>
      <w:proofErr w:type="spellStart"/>
      <w:r w:rsidRPr="006E5AA4">
        <w:rPr>
          <w:rFonts w:ascii="Open Sans" w:hAnsi="Open Sans" w:cs="Arial"/>
          <w:sz w:val="19"/>
          <w:szCs w:val="19"/>
        </w:rPr>
        <w:t>Швайка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ред. К.В.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 в кн. - ISBN 978-5-394-02235-7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http://biblioclub.ru/index.php?page=book&amp;id=453251</w:t>
        </w:r>
      </w:hyperlink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lastRenderedPageBreak/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6E5AA4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2100B1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2100B1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7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6E5AA4">
        <w:rPr>
          <w:rFonts w:ascii="Open Sans" w:hAnsi="Open Sans" w:cs="Arial"/>
          <w:sz w:val="19"/>
          <w:szCs w:val="19"/>
        </w:rPr>
        <w:t>.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6E5AA4">
        <w:rPr>
          <w:rFonts w:ascii="Open Sans" w:hAnsi="Open Sans" w:cs="Arial"/>
          <w:sz w:val="19"/>
          <w:szCs w:val="19"/>
        </w:rPr>
        <w:t>н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6E5AA4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6E5AA4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</w:t>
      </w:r>
      <w:r>
        <w:rPr>
          <w:rFonts w:ascii="Open Sans" w:hAnsi="Open Sans" w:cs="Arial"/>
          <w:sz w:val="19"/>
          <w:szCs w:val="19"/>
        </w:rPr>
        <w:t>u/index.php?page=book&amp;id=563263.</w:t>
      </w:r>
    </w:p>
    <w:p w:rsidR="004B6927" w:rsidRPr="006E5AA4" w:rsidRDefault="004B6927" w:rsidP="004B6927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Е.В.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2100B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2100B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2100B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8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B6927" w:rsidRPr="00F014DA" w:rsidRDefault="004B6927" w:rsidP="004B69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B6927" w:rsidRPr="00F014DA" w:rsidRDefault="004B6927" w:rsidP="004B692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B6927" w:rsidRPr="00F60598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4B6927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1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Default="004B6927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4B6927" w:rsidRPr="008604C4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64487D" w:rsidRDefault="0064487D" w:rsidP="0064487D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4B6927" w:rsidRPr="004B6927" w:rsidRDefault="004B6927" w:rsidP="004B6927">
      <w:pPr>
        <w:spacing w:after="0" w:line="240" w:lineRule="auto"/>
        <w:jc w:val="center"/>
        <w:rPr>
          <w:rFonts w:ascii="Times New Roman" w:hAnsi="Times New Roman"/>
          <w:b/>
          <w:sz w:val="16"/>
          <w:szCs w:val="16"/>
          <w:lang w:eastAsia="ru-RU"/>
        </w:rPr>
      </w:pPr>
    </w:p>
    <w:p w:rsidR="0064487D" w:rsidRDefault="0064487D" w:rsidP="004B692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5.3. ПРОГРАММА ДИСЦИПЛИНЫ </w:t>
      </w:r>
      <w:r>
        <w:rPr>
          <w:rFonts w:ascii="Times New Roman" w:hAnsi="Times New Roman"/>
          <w:b/>
          <w:bCs/>
          <w:sz w:val="19"/>
          <w:szCs w:val="19"/>
        </w:rPr>
        <w:t>«ИНВЕСТИЦИИ»</w:t>
      </w:r>
    </w:p>
    <w:p w:rsidR="0064487D" w:rsidRDefault="0064487D" w:rsidP="0064487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«Инвестиции»,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ПК-5: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ПК-7: 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основные положения законодательных актов РФ в области организации и оценки эффективности инвестиционной деятельности;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финансово – экономическую информацию в целях определения направления инвестирования свободных денежных средств;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расчетов эффективности инвестиционной деятельности.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</w:t>
      </w:r>
      <w:r w:rsidR="009179A4">
        <w:rPr>
          <w:rFonts w:ascii="Times New Roman" w:hAnsi="Times New Roman"/>
          <w:sz w:val="19"/>
          <w:szCs w:val="19"/>
        </w:rPr>
        <w:t>Финансовая политика</w:t>
      </w:r>
      <w:r>
        <w:rPr>
          <w:rFonts w:ascii="Times New Roman" w:hAnsi="Times New Roman"/>
          <w:sz w:val="19"/>
          <w:szCs w:val="19"/>
        </w:rPr>
        <w:t>».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64487D" w:rsidRDefault="0064487D" w:rsidP="0064487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i/>
          <w:sz w:val="19"/>
          <w:szCs w:val="19"/>
        </w:rPr>
        <w:t>Цель дисциплины</w:t>
      </w:r>
      <w:r>
        <w:rPr>
          <w:rFonts w:ascii="Times New Roman" w:hAnsi="Times New Roman"/>
          <w:b/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</w:rPr>
        <w:t>– создать условия для формирования системных знаний и умений в области организации и оценки эффективности инвестиционной деятельности.</w:t>
      </w:r>
    </w:p>
    <w:p w:rsidR="0064487D" w:rsidRDefault="0064487D" w:rsidP="0064487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i/>
          <w:sz w:val="19"/>
          <w:szCs w:val="19"/>
        </w:rPr>
        <w:t>Задачи дисциплины:</w:t>
      </w:r>
    </w:p>
    <w:p w:rsidR="0064487D" w:rsidRDefault="0064487D" w:rsidP="0064487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изучить основные положения законодательных актов РФ в области организации и оценки эффективности инвестиционной деятельности;</w:t>
      </w:r>
    </w:p>
    <w:p w:rsidR="0064487D" w:rsidRDefault="0064487D" w:rsidP="0064487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научиться анализировать финансово – экономическую информацию в целях определения направления инвестирования свободных денежных средств;</w:t>
      </w:r>
    </w:p>
    <w:p w:rsidR="0064487D" w:rsidRDefault="0064487D" w:rsidP="0064487D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уметь рассчитывать эффективность инвестиционной деятельности.</w:t>
      </w:r>
    </w:p>
    <w:p w:rsidR="0064487D" w:rsidRDefault="0064487D" w:rsidP="0064487D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64487D" w:rsidRDefault="0064487D" w:rsidP="00644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64487D" w:rsidRDefault="0064487D" w:rsidP="00644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235"/>
        <w:gridCol w:w="2255"/>
        <w:gridCol w:w="1387"/>
        <w:gridCol w:w="2307"/>
        <w:gridCol w:w="1855"/>
        <w:gridCol w:w="1688"/>
      </w:tblGrid>
      <w:tr w:rsidR="0064487D" w:rsidTr="0064487D">
        <w:trPr>
          <w:trHeight w:val="385"/>
        </w:trPr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64487D" w:rsidTr="0064487D">
        <w:trPr>
          <w:trHeight w:val="385"/>
        </w:trPr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финансового планирования и  прогнозирования при пользовании финансовыми (инвестиционными) услугами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ПК-5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ПК-7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ПК-8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 Практические задания</w:t>
            </w:r>
          </w:p>
        </w:tc>
      </w:tr>
    </w:tbl>
    <w:p w:rsidR="0064487D" w:rsidRDefault="0064487D" w:rsidP="0064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64487D" w:rsidRDefault="0064487D" w:rsidP="00644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7"/>
        <w:gridCol w:w="4448"/>
        <w:gridCol w:w="1152"/>
        <w:gridCol w:w="922"/>
        <w:gridCol w:w="1531"/>
        <w:gridCol w:w="1111"/>
        <w:gridCol w:w="926"/>
      </w:tblGrid>
      <w:tr w:rsidR="0064487D" w:rsidTr="0064487D">
        <w:trPr>
          <w:trHeight w:val="203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2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64487D" w:rsidTr="0064487D">
        <w:trPr>
          <w:trHeight w:val="533"/>
        </w:trPr>
        <w:tc>
          <w:tcPr>
            <w:tcW w:w="9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64487D" w:rsidTr="0064487D">
        <w:trPr>
          <w:trHeight w:val="131"/>
        </w:trPr>
        <w:tc>
          <w:tcPr>
            <w:tcW w:w="9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64487D" w:rsidTr="0064487D">
        <w:trPr>
          <w:trHeight w:val="1"/>
        </w:trPr>
        <w:tc>
          <w:tcPr>
            <w:tcW w:w="95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 семестр</w:t>
            </w:r>
          </w:p>
        </w:tc>
      </w:tr>
      <w:tr w:rsidR="0064487D" w:rsidTr="0064487D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инвестиционной деятельности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64487D" w:rsidTr="0064487D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Сущность и виды инвестиций. Инвестиционный процесс. Инвестиционные институты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64487D" w:rsidTr="0064487D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Организация инвестиционной деятельности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64487D" w:rsidTr="0064487D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Государственное регулирование инвестиционной деятельности в РФ</w:t>
            </w:r>
            <w:r>
              <w:rPr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/>
                <w:sz w:val="19"/>
                <w:szCs w:val="19"/>
              </w:rPr>
              <w:t>Источники и методы финансирования и кредитования инвестиций.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64487D" w:rsidTr="0064487D">
        <w:trPr>
          <w:trHeight w:val="1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Инвестиционный проект: структура и содержание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64487D" w:rsidTr="0064487D">
        <w:trPr>
          <w:trHeight w:val="97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Инвестиционный проект: структура и содержание. Методы оценки эффективности реальных инвестиционных проектов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33</w:t>
            </w:r>
          </w:p>
        </w:tc>
      </w:tr>
      <w:tr w:rsidR="0064487D" w:rsidTr="0064487D">
        <w:trPr>
          <w:trHeight w:val="27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4. Инвестиционный портфель.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64487D" w:rsidTr="0064487D">
        <w:trPr>
          <w:trHeight w:val="52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Инвестиционный портфель. Методы управления инвестиционным портфелем.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64487D" w:rsidTr="0064487D">
        <w:trPr>
          <w:trHeight w:val="405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4487D" w:rsidRDefault="0064487D">
            <w:pPr>
              <w:jc w:val="center"/>
              <w:rPr>
                <w:sz w:val="19"/>
                <w:szCs w:val="19"/>
              </w:rPr>
            </w:pP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64487D" w:rsidTr="0064487D">
        <w:trPr>
          <w:trHeight w:val="357"/>
        </w:trPr>
        <w:tc>
          <w:tcPr>
            <w:tcW w:w="45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119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64487D" w:rsidRDefault="0064487D" w:rsidP="0064487D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64487D" w:rsidRDefault="0064487D" w:rsidP="00644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64487D" w:rsidRDefault="0064487D" w:rsidP="0064487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обучения, </w:t>
      </w:r>
    </w:p>
    <w:p w:rsidR="0064487D" w:rsidRDefault="0064487D" w:rsidP="0064487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64487D" w:rsidRDefault="0064487D" w:rsidP="0064487D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64487D" w:rsidRDefault="0064487D" w:rsidP="0064487D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64487D" w:rsidRDefault="0064487D" w:rsidP="00644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31"/>
        <w:gridCol w:w="1334"/>
        <w:gridCol w:w="557"/>
        <w:gridCol w:w="1791"/>
        <w:gridCol w:w="1521"/>
        <w:gridCol w:w="1077"/>
        <w:gridCol w:w="67"/>
        <w:gridCol w:w="1160"/>
        <w:gridCol w:w="1376"/>
        <w:gridCol w:w="1206"/>
      </w:tblGrid>
      <w:tr w:rsidR="0064487D" w:rsidTr="0064487D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1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11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64487D" w:rsidTr="0064487D">
        <w:trPr>
          <w:trHeight w:val="300"/>
        </w:trPr>
        <w:tc>
          <w:tcPr>
            <w:tcW w:w="95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72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31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64487D" w:rsidTr="0064487D">
        <w:trPr>
          <w:trHeight w:val="184"/>
        </w:trPr>
        <w:tc>
          <w:tcPr>
            <w:tcW w:w="9546" w:type="dxa"/>
            <w:gridSpan w:val="10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Текущий контроль</w:t>
            </w:r>
          </w:p>
        </w:tc>
      </w:tr>
      <w:tr w:rsidR="0064487D" w:rsidTr="0064487D">
        <w:trPr>
          <w:trHeight w:val="38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Тестирование. Экономическая сущность и классификация инвестиций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4487D" w:rsidTr="0064487D">
        <w:trPr>
          <w:trHeight w:val="869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both"/>
              <w:rPr>
                <w:rFonts w:ascii="Times New Roman" w:eastAsiaTheme="minorHAnsi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Тестирование. Инвестиционные институты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4487D" w:rsidTr="0064487D">
        <w:trPr>
          <w:trHeight w:val="669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задания. Методы управления инвестиционным портфелем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4487D" w:rsidTr="0064487D">
        <w:trPr>
          <w:trHeight w:val="19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11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задания. Инвестиции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4487D" w:rsidTr="0064487D">
        <w:trPr>
          <w:trHeight w:val="195"/>
        </w:trPr>
        <w:tc>
          <w:tcPr>
            <w:tcW w:w="9546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Рубежный контроль</w:t>
            </w:r>
          </w:p>
        </w:tc>
      </w:tr>
      <w:tr w:rsidR="0064487D" w:rsidTr="0064487D">
        <w:trPr>
          <w:trHeight w:val="19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6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64487D" w:rsidTr="0064487D">
        <w:trPr>
          <w:trHeight w:val="195"/>
        </w:trPr>
        <w:tc>
          <w:tcPr>
            <w:tcW w:w="7225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Зачет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64487D" w:rsidTr="0064487D">
        <w:trPr>
          <w:trHeight w:val="195"/>
        </w:trPr>
        <w:tc>
          <w:tcPr>
            <w:tcW w:w="7225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64487D" w:rsidRDefault="0064487D" w:rsidP="0064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4B6927" w:rsidRPr="007435EE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4B6927" w:rsidRPr="007435E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4042FC"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Балдин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, К.В. Управление инвестициями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учебник / К.В.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Балдин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, Е.Л.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Макриденко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, О.И.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Швайка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 ; ред. К.В.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Балдин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. в кн. - ISBN 978-5-394-02235-7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http://biblioclub.ru/index.php?page=book&amp;id=453251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Болодурина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, М. Инвестиции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учебное пособие / М.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Болодурина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ОГУ, 2017. - 355 с.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.: с. 323-330. - ISBN 978-5-7410-1949-8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6"/>
            <w:rFonts w:ascii="Times New Roman" w:hAnsi="Times New Roman"/>
            <w:kern w:val="28"/>
            <w:sz w:val="19"/>
            <w:szCs w:val="19"/>
          </w:rPr>
          <w:t>http://biblioclub.ru/index.php?page=book&amp;id=485611</w:t>
        </w:r>
      </w:hyperlink>
      <w:r w:rsidRPr="004042FC">
        <w:rPr>
          <w:rFonts w:ascii="Times New Roman" w:hAnsi="Times New Roman"/>
          <w:kern w:val="28"/>
          <w:sz w:val="19"/>
          <w:szCs w:val="19"/>
        </w:rPr>
        <w:t>.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3</w:t>
      </w:r>
      <w:r w:rsidRPr="004042FC">
        <w:rPr>
          <w:rFonts w:ascii="Times New Roman" w:hAnsi="Times New Roman"/>
          <w:kern w:val="28"/>
          <w:sz w:val="19"/>
          <w:szCs w:val="19"/>
        </w:rPr>
        <w:t>. Игошин, Н.В. Инвестиции: организация, управление, финансирование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учебник / Н.В. Игошин. - 3-е изд.,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-Дана, 2015. - 447 с. -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. в кн. - ISBN 5-238-00769-8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http://biblioclub.ru/index.php?page=book&amp;id=114527.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4042FC">
        <w:rPr>
          <w:rFonts w:ascii="Times New Roman" w:hAnsi="Times New Roman"/>
          <w:bCs/>
          <w:iCs/>
          <w:sz w:val="19"/>
          <w:szCs w:val="19"/>
        </w:rPr>
        <w:t>Инвестиционное проектирование</w:t>
      </w:r>
      <w:proofErr w:type="gramStart"/>
      <w:r w:rsidRPr="004042FC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bCs/>
          <w:iCs/>
          <w:sz w:val="19"/>
          <w:szCs w:val="19"/>
        </w:rPr>
        <w:t xml:space="preserve"> учебник / Р.С. Голов, К.В. </w:t>
      </w:r>
      <w:proofErr w:type="spellStart"/>
      <w:r w:rsidRPr="004042FC">
        <w:rPr>
          <w:rFonts w:ascii="Times New Roman" w:hAnsi="Times New Roman"/>
          <w:bCs/>
          <w:iCs/>
          <w:sz w:val="19"/>
          <w:szCs w:val="19"/>
        </w:rPr>
        <w:t>Балдин</w:t>
      </w:r>
      <w:proofErr w:type="spellEnd"/>
      <w:r w:rsidRPr="004042FC">
        <w:rPr>
          <w:rFonts w:ascii="Times New Roman" w:hAnsi="Times New Roman"/>
          <w:bCs/>
          <w:iCs/>
          <w:sz w:val="19"/>
          <w:szCs w:val="19"/>
        </w:rPr>
        <w:t xml:space="preserve">, И.И. </w:t>
      </w:r>
      <w:proofErr w:type="spellStart"/>
      <w:r w:rsidRPr="004042FC">
        <w:rPr>
          <w:rFonts w:ascii="Times New Roman" w:hAnsi="Times New Roman"/>
          <w:bCs/>
          <w:iCs/>
          <w:sz w:val="19"/>
          <w:szCs w:val="19"/>
        </w:rPr>
        <w:t>Передеряев</w:t>
      </w:r>
      <w:proofErr w:type="spellEnd"/>
      <w:r w:rsidRPr="004042FC">
        <w:rPr>
          <w:rFonts w:ascii="Times New Roman" w:hAnsi="Times New Roman"/>
          <w:bCs/>
          <w:iCs/>
          <w:sz w:val="19"/>
          <w:szCs w:val="19"/>
        </w:rPr>
        <w:t>, А.В. Рукосуев. - 4-е изд. - Москва : Издательско-торговая корпорация «Дашков и К°», 2016. - 366 с.</w:t>
      </w:r>
      <w:proofErr w:type="gramStart"/>
      <w:r w:rsidRPr="004042FC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4042FC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4042FC">
        <w:rPr>
          <w:rFonts w:ascii="Times New Roman" w:hAnsi="Times New Roman"/>
          <w:bCs/>
          <w:iCs/>
          <w:sz w:val="19"/>
          <w:szCs w:val="19"/>
        </w:rPr>
        <w:t>. в кн. - ISBN 978-5-394-02372-9</w:t>
      </w:r>
      <w:proofErr w:type="gramStart"/>
      <w:r w:rsidRPr="004042FC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4042FC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6"/>
            <w:rFonts w:ascii="Times New Roman" w:hAnsi="Times New Roman"/>
            <w:bCs/>
            <w:iCs/>
            <w:sz w:val="19"/>
            <w:szCs w:val="19"/>
          </w:rPr>
          <w:t>http://biblioclub.ru/index.php?page=book&amp;id=453905</w:t>
        </w:r>
      </w:hyperlink>
      <w:r w:rsidRPr="004042FC">
        <w:rPr>
          <w:rFonts w:ascii="Times New Roman" w:hAnsi="Times New Roman"/>
          <w:bCs/>
          <w:iCs/>
          <w:sz w:val="19"/>
          <w:szCs w:val="19"/>
        </w:rPr>
        <w:t>.</w:t>
      </w:r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6E5AA4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2100B1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2100B1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35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4B6927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6E5AA4">
        <w:rPr>
          <w:rFonts w:ascii="Open Sans" w:hAnsi="Open Sans" w:cs="Arial"/>
          <w:sz w:val="19"/>
          <w:szCs w:val="19"/>
        </w:rPr>
        <w:t>.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6E5AA4">
        <w:rPr>
          <w:rFonts w:ascii="Open Sans" w:hAnsi="Open Sans" w:cs="Arial"/>
          <w:sz w:val="19"/>
          <w:szCs w:val="19"/>
        </w:rPr>
        <w:t>н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6E5AA4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6E5AA4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http://biblioclub.ru/index.php?page=book&amp;id=563263</w:t>
        </w:r>
      </w:hyperlink>
    </w:p>
    <w:p w:rsidR="004B6927" w:rsidRPr="006E5AA4" w:rsidRDefault="004B6927" w:rsidP="004B6927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Е.В.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2100B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2100B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2100B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37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8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B6927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B6927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B6927" w:rsidRPr="00F014DA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4B6927" w:rsidRPr="00F014DA" w:rsidRDefault="004B6927" w:rsidP="004B69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B6927" w:rsidRPr="00F014DA" w:rsidRDefault="004B6927" w:rsidP="004B692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Технические и электронные средства обучения и контроля знаний студентов: ЭУМК в системе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Moodle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. 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Перечень программного обеспечения: Интернет браузер, "Пакет MS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",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Microsoft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Project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Professional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, LMS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Moodle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. </w:t>
      </w:r>
    </w:p>
    <w:p w:rsidR="004B6927" w:rsidRPr="00F014DA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0" w:history="1">
              <w:r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Default="004B6927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4B6927" w:rsidRPr="00F014DA" w:rsidTr="00A95B74">
        <w:tc>
          <w:tcPr>
            <w:tcW w:w="5363" w:type="dxa"/>
          </w:tcPr>
          <w:p w:rsidR="004B6927" w:rsidRPr="00F014DA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4B6927" w:rsidRPr="008604C4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4B6927" w:rsidRDefault="004B6927" w:rsidP="004B69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4B6927" w:rsidRPr="004B6927" w:rsidRDefault="004B6927" w:rsidP="004B69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</w:rPr>
      </w:pPr>
      <w:r w:rsidRPr="004B6927">
        <w:rPr>
          <w:rFonts w:ascii="Times New Roman" w:hAnsi="Times New Roman"/>
          <w:b/>
          <w:sz w:val="19"/>
          <w:szCs w:val="19"/>
        </w:rPr>
        <w:t>5.4. ПРОГРАММА ДИСЦИПЛИНЫ</w:t>
      </w:r>
    </w:p>
    <w:p w:rsidR="004B6927" w:rsidRPr="004B6927" w:rsidRDefault="004B6927" w:rsidP="004B69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4B6927">
        <w:rPr>
          <w:rFonts w:ascii="Times New Roman" w:hAnsi="Times New Roman"/>
          <w:b/>
          <w:bCs/>
          <w:sz w:val="19"/>
          <w:szCs w:val="19"/>
        </w:rPr>
        <w:t>«</w:t>
      </w:r>
      <w:r w:rsidRPr="004B6927">
        <w:rPr>
          <w:rFonts w:ascii="Times New Roman" w:hAnsi="Times New Roman"/>
          <w:b/>
          <w:sz w:val="19"/>
          <w:szCs w:val="19"/>
        </w:rPr>
        <w:t>ФИНАНСОВЫЙ АНАЛИЗ В СТРАХОВОЙ ОРГАНИЗАЦИИ</w:t>
      </w:r>
      <w:r w:rsidRPr="004B6927">
        <w:rPr>
          <w:rFonts w:ascii="Times New Roman" w:hAnsi="Times New Roman"/>
          <w:b/>
          <w:bCs/>
          <w:sz w:val="19"/>
          <w:szCs w:val="19"/>
        </w:rPr>
        <w:t>»</w:t>
      </w:r>
    </w:p>
    <w:p w:rsidR="004B6927" w:rsidRPr="004B6927" w:rsidRDefault="004B6927" w:rsidP="004B69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4B6927" w:rsidRPr="004B6927" w:rsidRDefault="004B6927" w:rsidP="004B69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4B6927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4B6927" w:rsidRPr="004B6927" w:rsidRDefault="004B6927" w:rsidP="004B69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B6927">
        <w:rPr>
          <w:rFonts w:ascii="Times New Roman" w:hAnsi="Times New Roman"/>
          <w:sz w:val="19"/>
          <w:szCs w:val="19"/>
        </w:rPr>
        <w:t xml:space="preserve">Дисциплина «Финансовый анализ в страховой организации»,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4B6927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4B6927">
        <w:rPr>
          <w:rFonts w:ascii="Times New Roman" w:hAnsi="Times New Roman"/>
          <w:sz w:val="19"/>
          <w:szCs w:val="19"/>
        </w:rPr>
        <w:t xml:space="preserve">).  </w:t>
      </w:r>
    </w:p>
    <w:p w:rsidR="004B6927" w:rsidRPr="004B6927" w:rsidRDefault="004B6927" w:rsidP="004B69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B6927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4B6927" w:rsidRDefault="004B6927" w:rsidP="004B69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B6927">
        <w:rPr>
          <w:rFonts w:ascii="Times New Roman" w:hAnsi="Times New Roman"/>
          <w:sz w:val="19"/>
          <w:szCs w:val="19"/>
        </w:rPr>
        <w:t xml:space="preserve">ПК-5 - способность анализировать и интерпретировать финансовую, бухгалтерскую и иную информацию, содержащуюся в </w:t>
      </w:r>
      <w:proofErr w:type="spellStart"/>
      <w:r w:rsidRPr="004B6927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4B6927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64487D" w:rsidRDefault="0064487D" w:rsidP="0064487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страховой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:rsidR="0064487D" w:rsidRDefault="0064487D" w:rsidP="0064487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64487D" w:rsidRDefault="0064487D" w:rsidP="0064487D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содержание основных категорий и направлений финансового анализа в страховой организации;</w:t>
      </w:r>
    </w:p>
    <w:p w:rsidR="0064487D" w:rsidRDefault="0064487D" w:rsidP="0064487D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методы и приемы, применяемые в финансовом анализе;</w:t>
      </w:r>
    </w:p>
    <w:p w:rsidR="0064487D" w:rsidRDefault="0064487D" w:rsidP="0064487D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систему показателей оценки финансовой деятельности страховой организации;</w:t>
      </w:r>
    </w:p>
    <w:p w:rsidR="0064487D" w:rsidRDefault="0064487D" w:rsidP="0064487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64487D" w:rsidRDefault="0064487D" w:rsidP="0064487D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корректно и эффективно использовать аналитический инструментарий финансового анализа;</w:t>
      </w:r>
    </w:p>
    <w:p w:rsidR="0064487D" w:rsidRDefault="0064487D" w:rsidP="0064487D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анализировать и оценивать существующие финансово-экономические показатели страховой организации;</w:t>
      </w:r>
    </w:p>
    <w:p w:rsidR="0064487D" w:rsidRDefault="0064487D" w:rsidP="0064487D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проводить исследование эффективных направлений финансового обеспечения инновационного развития в страховой организации;</w:t>
      </w:r>
    </w:p>
    <w:p w:rsidR="0064487D" w:rsidRDefault="0064487D" w:rsidP="0064487D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составлять и прогнозировать динамику изменения основных финансово-экономических показателей страховой организации;</w:t>
      </w:r>
    </w:p>
    <w:p w:rsidR="0064487D" w:rsidRDefault="0064487D" w:rsidP="0064487D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интерпретировать результаты финансово-экономических исследований.</w:t>
      </w:r>
    </w:p>
    <w:p w:rsidR="0064487D" w:rsidRDefault="0064487D" w:rsidP="0064487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64487D" w:rsidRDefault="0064487D" w:rsidP="0064487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навыками обработки финансовой отчетности страховой организации;</w:t>
      </w:r>
    </w:p>
    <w:p w:rsidR="0064487D" w:rsidRDefault="0064487D" w:rsidP="0064487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>
        <w:rPr>
          <w:rFonts w:ascii="Times New Roman" w:eastAsiaTheme="minorHAnsi" w:hAnsi="Times New Roman" w:cstheme="minorBidi"/>
          <w:sz w:val="19"/>
          <w:szCs w:val="19"/>
        </w:rPr>
        <w:t>- навыками разработки перспективных направлений развития страховой организаций.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«Краткосрочная и долгосрочная финансовая политика», «</w:t>
      </w:r>
      <w:r w:rsidR="009179A4">
        <w:rPr>
          <w:rFonts w:ascii="Times New Roman" w:hAnsi="Times New Roman"/>
          <w:sz w:val="19"/>
          <w:szCs w:val="19"/>
        </w:rPr>
        <w:t>Финансовая политика</w:t>
      </w:r>
      <w:r>
        <w:rPr>
          <w:rFonts w:ascii="Times New Roman" w:hAnsi="Times New Roman"/>
          <w:sz w:val="19"/>
          <w:szCs w:val="19"/>
        </w:rPr>
        <w:t>», «Финансовое консультирование», «Финансовая стратегия», «Финансовый менеджмент».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финансового анализа страховых организаций с целью разработки финансовых перспектив дальнейшей деятельности. 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изучение содержания основных категорий и направлений финансового анализа страховых организаций;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ознакомление с методами и приемами, применяемыми в финансовом анализе страховых организаций;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постановке задач. Корректному и эффективному использованию аналитического инструментария финансового анализа страховых организаций;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рассмотрение системы показателей финансово-хозяйственной деятельности страховой организации;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составление и прогноз динамики изменения основных финансово-экономических показателей на уровне страховой компании;</w:t>
      </w:r>
    </w:p>
    <w:p w:rsidR="0064487D" w:rsidRDefault="0064487D" w:rsidP="0064487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>- привитие навыков использования технических приемов финансового анализа в области управления деятельностью страховой компании с целью повышения ее эффективности.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7"/>
        <w:gridCol w:w="2618"/>
        <w:gridCol w:w="1429"/>
        <w:gridCol w:w="2542"/>
        <w:gridCol w:w="1247"/>
        <w:gridCol w:w="1854"/>
      </w:tblGrid>
      <w:tr w:rsidR="0064487D" w:rsidTr="0064487D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64487D" w:rsidTr="0064487D">
        <w:trPr>
          <w:trHeight w:val="195"/>
        </w:trPr>
        <w:tc>
          <w:tcPr>
            <w:tcW w:w="9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интерпретации финансовой и иной информации страховой организации с целью принятия необходимых управленческих решений</w:t>
            </w:r>
          </w:p>
        </w:tc>
        <w:tc>
          <w:tcPr>
            <w:tcW w:w="11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924"/>
        <w:gridCol w:w="922"/>
        <w:gridCol w:w="1337"/>
        <w:gridCol w:w="1333"/>
        <w:gridCol w:w="1190"/>
      </w:tblGrid>
      <w:tr w:rsidR="0064487D" w:rsidTr="0064487D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4487D" w:rsidTr="0064487D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4487D" w:rsidTr="0064487D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4487D" w:rsidTr="0064487D">
        <w:trPr>
          <w:trHeight w:val="544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Актуальные вопросы финансового анализа страховой организации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62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70</w:t>
            </w:r>
          </w:p>
        </w:tc>
      </w:tr>
      <w:tr w:rsidR="0064487D" w:rsidTr="0064487D">
        <w:trPr>
          <w:trHeight w:val="42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Информационное обеспечение финансового анализа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34</w:t>
            </w:r>
          </w:p>
        </w:tc>
      </w:tr>
      <w:tr w:rsidR="0064487D" w:rsidTr="0064487D">
        <w:trPr>
          <w:trHeight w:val="4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1.2. Приемы и методы финансового анализа в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64487D" w:rsidTr="0064487D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FF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Методика финансового анализа страховой организации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62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70</w:t>
            </w:r>
          </w:p>
        </w:tc>
      </w:tr>
      <w:tr w:rsidR="0064487D" w:rsidTr="0064487D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Горизонтальный и вертикальный анализ бухгалтерского баланса страховой организации. Признаки «хорошего баланса»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64487D" w:rsidTr="0064487D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Анализ показателей ликвидности и платежеспособности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4487D" w:rsidTr="0064487D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Анализ финансовой устойчивости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4487D" w:rsidTr="0064487D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2.4.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Анализ рентабельности и деловой активности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4487D" w:rsidTr="0064487D">
        <w:trPr>
          <w:trHeight w:val="45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2.5.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Анализ вероятности банкротства страховой организации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64487D" w:rsidTr="0064487D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2.6. </w:t>
            </w:r>
            <w:r>
              <w:rPr>
                <w:rFonts w:ascii="Times New Roman" w:hAnsi="Times New Roman"/>
                <w:sz w:val="19"/>
                <w:szCs w:val="19"/>
              </w:rPr>
              <w:t>Разработка прогноза динамики изменения основных финансово-экономических показателей на микроуровне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4487D" w:rsidTr="0064487D">
        <w:trPr>
          <w:trHeight w:val="30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64487D" w:rsidTr="0064487D">
        <w:trPr>
          <w:trHeight w:val="16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64487D" w:rsidRDefault="0064487D" w:rsidP="0064487D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4487D" w:rsidRDefault="0064487D" w:rsidP="0064487D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64487D" w:rsidRDefault="0064487D" w:rsidP="0064487D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Проектный метод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Технологическая карта дисциплины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1312"/>
        <w:gridCol w:w="1944"/>
        <w:gridCol w:w="45"/>
        <w:gridCol w:w="1532"/>
        <w:gridCol w:w="1379"/>
        <w:gridCol w:w="1227"/>
        <w:gridCol w:w="1185"/>
        <w:gridCol w:w="1355"/>
      </w:tblGrid>
      <w:tr w:rsidR="0064487D" w:rsidTr="0064487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64487D" w:rsidTr="0064487D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691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4487D" w:rsidTr="0064487D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Актуальные вопросы финансового анализа хозяйствующего субъекта</w:t>
            </w:r>
          </w:p>
        </w:tc>
      </w:tr>
      <w:tr w:rsidR="0064487D" w:rsidTr="0064487D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64487D" w:rsidTr="0064487D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контрольного тестирования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Тест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64487D" w:rsidTr="0064487D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2.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Методика финансового анализа хозяйствующего субъекта   </w:t>
            </w:r>
          </w:p>
        </w:tc>
      </w:tr>
      <w:tr w:rsidR="0064487D" w:rsidTr="0064487D">
        <w:trPr>
          <w:trHeight w:val="59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64487D" w:rsidTr="0064487D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64487D" w:rsidTr="0064487D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 тестирования по разделу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4487D" w:rsidRDefault="0064487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64487D" w:rsidTr="0064487D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5502" w:type="dxa"/>
            <w:gridSpan w:val="5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64487D" w:rsidTr="0064487D">
        <w:trPr>
          <w:trHeight w:val="300"/>
        </w:trPr>
        <w:tc>
          <w:tcPr>
            <w:tcW w:w="715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487D" w:rsidRDefault="006448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64487D" w:rsidRDefault="0064487D" w:rsidP="006448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4B6927" w:rsidRPr="00C86C5E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86C5E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C86C5E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C86C5E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C86C5E">
        <w:rPr>
          <w:rFonts w:ascii="Times New Roman" w:hAnsi="Times New Roman"/>
          <w:sz w:val="19"/>
          <w:szCs w:val="19"/>
        </w:rPr>
        <w:t>, Т.У. Финансовый анализ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учебник / Т.У. </w:t>
      </w:r>
      <w:proofErr w:type="spellStart"/>
      <w:r w:rsidRPr="00C86C5E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C86C5E">
        <w:rPr>
          <w:rFonts w:ascii="Times New Roman" w:hAnsi="Times New Roman"/>
          <w:sz w:val="19"/>
          <w:szCs w:val="19"/>
        </w:rPr>
        <w:t>перераб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C86C5E">
        <w:rPr>
          <w:rFonts w:ascii="Times New Roman" w:hAnsi="Times New Roman"/>
          <w:sz w:val="19"/>
          <w:szCs w:val="19"/>
        </w:rPr>
        <w:t>Юнити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-Дана, 2015. - 288 с. - ISBN 978-5-238-02358-8; То же [Электронный ресурс]. - URL: </w:t>
      </w:r>
      <w:hyperlink r:id="rId41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http://biblioclub.ru/index.php?page=book&amp;id=118963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>2. Селезнева, Н.Н. Финансовый анализ. Управление финансами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учебное пособие / Н.Н. Селезнева, А.Ф. </w:t>
      </w:r>
      <w:proofErr w:type="spellStart"/>
      <w:r w:rsidRPr="00C86C5E">
        <w:rPr>
          <w:rFonts w:ascii="Times New Roman" w:hAnsi="Times New Roman"/>
          <w:sz w:val="19"/>
          <w:szCs w:val="19"/>
        </w:rPr>
        <w:t>Ионова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C86C5E">
        <w:rPr>
          <w:rFonts w:ascii="Times New Roman" w:hAnsi="Times New Roman"/>
          <w:sz w:val="19"/>
          <w:szCs w:val="19"/>
        </w:rPr>
        <w:t>перераб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C86C5E">
        <w:rPr>
          <w:rFonts w:ascii="Times New Roman" w:hAnsi="Times New Roman"/>
          <w:sz w:val="19"/>
          <w:szCs w:val="19"/>
        </w:rPr>
        <w:t>Юнити</w:t>
      </w:r>
      <w:proofErr w:type="spellEnd"/>
      <w:r w:rsidRPr="00C86C5E">
        <w:rPr>
          <w:rFonts w:ascii="Times New Roman" w:hAnsi="Times New Roman"/>
          <w:sz w:val="19"/>
          <w:szCs w:val="19"/>
        </w:rPr>
        <w:t>-Дана, 2015. - 639 с. - ISBN 978-5-238-01251-3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2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http://biblioclub.ru/index.php?page=book&amp;id=117958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C86C5E">
        <w:rPr>
          <w:rFonts w:ascii="Times New Roman" w:hAnsi="Times New Roman"/>
          <w:sz w:val="19"/>
          <w:szCs w:val="19"/>
        </w:rPr>
        <w:t>Шнюкова</w:t>
      </w:r>
      <w:proofErr w:type="spellEnd"/>
      <w:r w:rsidRPr="00C86C5E">
        <w:rPr>
          <w:rFonts w:ascii="Times New Roman" w:hAnsi="Times New Roman"/>
          <w:sz w:val="19"/>
          <w:szCs w:val="19"/>
        </w:rPr>
        <w:t>, Е.А. Финансовый анализ и финансовое моделирование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учебное пособие / Е.А. </w:t>
      </w:r>
      <w:proofErr w:type="spellStart"/>
      <w:r w:rsidRPr="00C86C5E">
        <w:rPr>
          <w:rFonts w:ascii="Times New Roman" w:hAnsi="Times New Roman"/>
          <w:sz w:val="19"/>
          <w:szCs w:val="19"/>
        </w:rPr>
        <w:t>Шнюкова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СФУ, 2017. - 92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.: с. 86. - ISBN 978-5-7638-3699-8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3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http://biblioclub.ru/index.php?page=book&amp;id=497527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>1. Воронина, М.В. Финансовый менеджмент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учебник / М.В. Воронина. - Москва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.: с. 380-384. - ISBN 978-5-394-02341-5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http://biblioclub.ru/index.php?page=book&amp;id=452905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>2. Кузнецов, Б.Т. Математические методы финансового анализа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учебное пособие / Б.Т. Кузнецов. - Москва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C86C5E">
        <w:rPr>
          <w:rFonts w:ascii="Times New Roman" w:hAnsi="Times New Roman"/>
          <w:sz w:val="19"/>
          <w:szCs w:val="19"/>
        </w:rPr>
        <w:t>Юнити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-Дана, 2015. - 159 с. : табл., граф., схемы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 в кн. - ISBN 5-238-00977-1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http://biblioclub.ru/index.php?page=book&amp;id=114720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C86C5E">
        <w:rPr>
          <w:rFonts w:ascii="Times New Roman" w:hAnsi="Times New Roman"/>
          <w:sz w:val="19"/>
          <w:szCs w:val="19"/>
        </w:rPr>
        <w:t>Нешитой</w:t>
      </w:r>
      <w:proofErr w:type="spellEnd"/>
      <w:r w:rsidRPr="00C86C5E">
        <w:rPr>
          <w:rFonts w:ascii="Times New Roman" w:hAnsi="Times New Roman"/>
          <w:sz w:val="19"/>
          <w:szCs w:val="19"/>
        </w:rPr>
        <w:t>, А.С. Финансы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учебник / А.С. </w:t>
      </w:r>
      <w:proofErr w:type="spellStart"/>
      <w:r w:rsidRPr="00C86C5E">
        <w:rPr>
          <w:rFonts w:ascii="Times New Roman" w:hAnsi="Times New Roman"/>
          <w:sz w:val="19"/>
          <w:szCs w:val="19"/>
        </w:rPr>
        <w:t>Нешитой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- 11-е изд., </w:t>
      </w:r>
      <w:proofErr w:type="spellStart"/>
      <w:r w:rsidRPr="00C86C5E">
        <w:rPr>
          <w:rFonts w:ascii="Times New Roman" w:hAnsi="Times New Roman"/>
          <w:sz w:val="19"/>
          <w:szCs w:val="19"/>
        </w:rPr>
        <w:t>перераб</w:t>
      </w:r>
      <w:proofErr w:type="spellEnd"/>
      <w:r w:rsidRPr="00C86C5E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http://biblioclub.ru/index.php?page=book&amp;id=453031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4. Финансовый и инвестиционный анализ: учебное пособие для бакалавров дневного и заочного отделений направления 38.03.02 «Менеджмент» / Л.В. Минько, Е.М. </w:t>
      </w:r>
      <w:proofErr w:type="spellStart"/>
      <w:r w:rsidRPr="00C86C5E">
        <w:rPr>
          <w:rFonts w:ascii="Times New Roman" w:hAnsi="Times New Roman"/>
          <w:sz w:val="19"/>
          <w:szCs w:val="19"/>
        </w:rPr>
        <w:t>Королькова</w:t>
      </w:r>
      <w:proofErr w:type="spellEnd"/>
      <w:r w:rsidRPr="00C86C5E">
        <w:rPr>
          <w:rFonts w:ascii="Times New Roman" w:hAnsi="Times New Roman"/>
          <w:sz w:val="19"/>
          <w:szCs w:val="19"/>
        </w:rPr>
        <w:t>, О.В. Коробова, Е.Л. Дмитриева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Издательство ФГБОУ ВПО «ТГТУ», 2017. - 112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.: с. 101-103. - ISBN 978-5-8265-1675-1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7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http://biblioclub.ru/index.php?page=book&amp;id=498943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4B6927" w:rsidRPr="00C86C5E" w:rsidRDefault="004B6927" w:rsidP="004B6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C86C5E">
        <w:rPr>
          <w:rFonts w:ascii="Times New Roman" w:hAnsi="Times New Roman"/>
          <w:sz w:val="19"/>
          <w:szCs w:val="19"/>
        </w:rPr>
        <w:t>Шуляк</w:t>
      </w:r>
      <w:proofErr w:type="spellEnd"/>
      <w:r w:rsidRPr="00C86C5E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C86C5E">
        <w:rPr>
          <w:rFonts w:ascii="Times New Roman" w:hAnsi="Times New Roman"/>
          <w:sz w:val="19"/>
          <w:szCs w:val="19"/>
        </w:rPr>
        <w:t>Шуляк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C86C5E">
        <w:rPr>
          <w:rFonts w:ascii="Times New Roman" w:hAnsi="Times New Roman"/>
          <w:sz w:val="19"/>
          <w:szCs w:val="19"/>
        </w:rPr>
        <w:t>Шуляк</w:t>
      </w:r>
      <w:proofErr w:type="spellEnd"/>
      <w:r w:rsidRPr="00C86C5E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8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4B6927" w:rsidRPr="00C86C5E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4B6927" w:rsidRPr="00C86C5E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B6927" w:rsidRPr="00C86C5E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B6927" w:rsidRPr="00C86C5E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9" w:history="1">
        <w:r w:rsidRPr="00C86C5E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B6927" w:rsidRPr="00C86C5E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C86C5E">
        <w:t xml:space="preserve"> </w:t>
      </w: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0" w:history="1">
        <w:r w:rsidRPr="00C86C5E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B6927" w:rsidRPr="00C86C5E" w:rsidRDefault="004B6927" w:rsidP="004B692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B6927" w:rsidRPr="00C86C5E" w:rsidRDefault="004B6927" w:rsidP="004B692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C86C5E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C86C5E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C86C5E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4B6927" w:rsidRPr="00C86C5E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86C5E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B6927" w:rsidRPr="00C86C5E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B6927" w:rsidRPr="00C86C5E" w:rsidRDefault="004B6927" w:rsidP="004B692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C86C5E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B6927" w:rsidRPr="00C86C5E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B6927" w:rsidRPr="00F60598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4B6927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4B6927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4B6927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4B6927" w:rsidRPr="00C86C5E" w:rsidRDefault="004B6927" w:rsidP="004B69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C86C5E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B6927" w:rsidRPr="00C86C5E" w:rsidTr="00A95B74">
        <w:tc>
          <w:tcPr>
            <w:tcW w:w="5363" w:type="dxa"/>
          </w:tcPr>
          <w:p w:rsidR="004B6927" w:rsidRPr="00C86C5E" w:rsidRDefault="004B6927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B6927" w:rsidRPr="00C86C5E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B6927" w:rsidRPr="00C86C5E" w:rsidTr="00A95B74">
        <w:tc>
          <w:tcPr>
            <w:tcW w:w="5363" w:type="dxa"/>
          </w:tcPr>
          <w:p w:rsidR="004B6927" w:rsidRPr="00C86C5E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B6927" w:rsidRPr="00C86C5E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B6927" w:rsidRPr="00C86C5E" w:rsidTr="00A95B74">
        <w:tc>
          <w:tcPr>
            <w:tcW w:w="5363" w:type="dxa"/>
          </w:tcPr>
          <w:p w:rsidR="004B6927" w:rsidRPr="00C86C5E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B6927" w:rsidRPr="00C86C5E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B6927" w:rsidRPr="00C86C5E" w:rsidTr="00A95B74">
        <w:tc>
          <w:tcPr>
            <w:tcW w:w="5363" w:type="dxa"/>
          </w:tcPr>
          <w:p w:rsidR="004B6927" w:rsidRPr="00C86C5E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B6927" w:rsidRPr="00C86C5E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B6927" w:rsidRPr="00C86C5E" w:rsidTr="00A95B74">
        <w:tc>
          <w:tcPr>
            <w:tcW w:w="5363" w:type="dxa"/>
          </w:tcPr>
          <w:p w:rsidR="004B6927" w:rsidRPr="00C86C5E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B6927" w:rsidRPr="00C86C5E" w:rsidRDefault="004B6927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4487D" w:rsidRDefault="0064487D" w:rsidP="0064487D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64487D" w:rsidRPr="0064487D" w:rsidRDefault="0064487D" w:rsidP="0064487D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6. ПРОГРАММА ПРАКТИКИ</w:t>
      </w:r>
    </w:p>
    <w:p w:rsidR="0064487D" w:rsidRDefault="0064487D" w:rsidP="0064487D">
      <w:pPr>
        <w:spacing w:after="0" w:line="240" w:lineRule="auto"/>
        <w:jc w:val="center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     Не предусмотрена</w:t>
      </w:r>
    </w:p>
    <w:p w:rsidR="0064487D" w:rsidRDefault="0064487D" w:rsidP="0064487D">
      <w:pPr>
        <w:jc w:val="center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64487D" w:rsidRDefault="0064487D" w:rsidP="0064487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64487D" w:rsidRDefault="0064487D" w:rsidP="0064487D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Рейтинговая оценка по модулю «</w:t>
      </w:r>
      <w:r w:rsidR="009179A4">
        <w:rPr>
          <w:rFonts w:ascii="Times New Roman" w:hAnsi="Times New Roman"/>
          <w:sz w:val="19"/>
          <w:szCs w:val="19"/>
        </w:rPr>
        <w:t>Финансовая политика</w:t>
      </w:r>
      <w:r>
        <w:rPr>
          <w:rFonts w:ascii="Times New Roman" w:hAnsi="Times New Roman"/>
          <w:sz w:val="19"/>
          <w:szCs w:val="19"/>
        </w:rPr>
        <w:t xml:space="preserve">» рассчитывается  по формуле: </w:t>
      </w:r>
    </w:p>
    <w:p w:rsidR="0064487D" w:rsidRDefault="0064487D" w:rsidP="0064487D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</m:den>
        </m:f>
      </m:oMath>
    </w:p>
    <w:p w:rsidR="0064487D" w:rsidRDefault="0064487D" w:rsidP="0064487D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gramStart"/>
      <w:r>
        <w:rPr>
          <w:rFonts w:ascii="Times New Roman" w:hAnsi="Times New Roman"/>
          <w:sz w:val="19"/>
          <w:szCs w:val="19"/>
        </w:rPr>
        <w:t>–  рейтинговый</w:t>
      </w:r>
      <w:proofErr w:type="gramEnd"/>
      <w:r>
        <w:rPr>
          <w:rFonts w:ascii="Times New Roman" w:hAnsi="Times New Roman"/>
          <w:sz w:val="19"/>
          <w:szCs w:val="19"/>
        </w:rPr>
        <w:t xml:space="preserve"> балл студента </w:t>
      </w:r>
      <w:r>
        <w:rPr>
          <w:rFonts w:ascii="Times New Roman" w:hAnsi="Times New Roman"/>
          <w:sz w:val="19"/>
          <w:szCs w:val="19"/>
          <w:lang w:val="en-US"/>
        </w:rPr>
        <w:t>j</w:t>
      </w:r>
      <w:r>
        <w:rPr>
          <w:rFonts w:ascii="Times New Roman" w:hAnsi="Times New Roman"/>
          <w:sz w:val="19"/>
          <w:szCs w:val="19"/>
        </w:rPr>
        <w:t xml:space="preserve"> по модулю;</w:t>
      </w:r>
      <w:r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64487D" w:rsidRDefault="007212AB" w:rsidP="0064487D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4487D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4487D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64487D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64487D">
        <w:rPr>
          <w:rFonts w:ascii="Times New Roman" w:hAnsi="Times New Roman"/>
          <w:sz w:val="19"/>
          <w:szCs w:val="19"/>
        </w:rPr>
        <w:t>«</w:t>
      </w:r>
      <w:r w:rsidR="009179A4">
        <w:rPr>
          <w:rFonts w:ascii="Times New Roman" w:hAnsi="Times New Roman"/>
          <w:sz w:val="19"/>
          <w:szCs w:val="19"/>
        </w:rPr>
        <w:t>Финансовая политика</w:t>
      </w:r>
      <w:r w:rsidR="0064487D">
        <w:rPr>
          <w:rFonts w:ascii="Times New Roman" w:hAnsi="Times New Roman"/>
          <w:sz w:val="19"/>
          <w:szCs w:val="19"/>
        </w:rPr>
        <w:t>»</w:t>
      </w:r>
      <w:r w:rsidR="0064487D">
        <w:rPr>
          <w:rFonts w:ascii="Times New Roman" w:eastAsia="Times New Roman" w:hAnsi="Times New Roman"/>
          <w:sz w:val="19"/>
          <w:szCs w:val="19"/>
        </w:rPr>
        <w:t>:</w:t>
      </w:r>
    </w:p>
    <w:p w:rsidR="0064487D" w:rsidRDefault="007212AB" w:rsidP="0064487D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64487D">
        <w:rPr>
          <w:rFonts w:ascii="Times New Roman" w:hAnsi="Times New Roman"/>
          <w:sz w:val="19"/>
          <w:szCs w:val="19"/>
        </w:rPr>
        <w:t xml:space="preserve"> «Краткосрочная и долгосрочная финансовая политика»</w:t>
      </w:r>
    </w:p>
    <w:p w:rsidR="0064487D" w:rsidRDefault="007212AB" w:rsidP="0064487D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64487D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64487D">
        <w:rPr>
          <w:rFonts w:ascii="Times New Roman" w:eastAsia="Times New Roman" w:hAnsi="Times New Roman"/>
          <w:sz w:val="19"/>
          <w:szCs w:val="19"/>
          <w:lang w:eastAsia="ru-RU"/>
        </w:rPr>
        <w:t>Финансовый менеджмент</w:t>
      </w:r>
      <w:r w:rsidR="0064487D">
        <w:rPr>
          <w:rFonts w:ascii="Times New Roman" w:hAnsi="Times New Roman"/>
          <w:sz w:val="19"/>
          <w:szCs w:val="19"/>
          <w:lang w:eastAsia="ru-RU"/>
        </w:rPr>
        <w:t>»</w:t>
      </w:r>
    </w:p>
    <w:p w:rsidR="0064487D" w:rsidRDefault="007212AB" w:rsidP="0064487D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64487D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64487D">
        <w:rPr>
          <w:rFonts w:ascii="Times New Roman" w:hAnsi="Times New Roman"/>
          <w:sz w:val="19"/>
          <w:szCs w:val="19"/>
        </w:rPr>
        <w:t>Инвестиции</w:t>
      </w:r>
      <w:r w:rsidR="0064487D">
        <w:rPr>
          <w:rFonts w:ascii="Times New Roman" w:hAnsi="Times New Roman"/>
          <w:sz w:val="19"/>
          <w:szCs w:val="19"/>
          <w:lang w:eastAsia="ru-RU"/>
        </w:rPr>
        <w:t>»</w:t>
      </w:r>
    </w:p>
    <w:p w:rsidR="0064487D" w:rsidRDefault="007212AB" w:rsidP="0064487D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64487D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64487D">
        <w:rPr>
          <w:rFonts w:ascii="Times New Roman" w:hAnsi="Times New Roman"/>
          <w:sz w:val="19"/>
          <w:szCs w:val="19"/>
        </w:rPr>
        <w:t>Финансовый анализ в страховой организации</w:t>
      </w:r>
      <w:r w:rsidR="0064487D">
        <w:rPr>
          <w:rFonts w:ascii="Times New Roman" w:hAnsi="Times New Roman"/>
          <w:sz w:val="19"/>
          <w:szCs w:val="19"/>
          <w:lang w:eastAsia="ru-RU"/>
        </w:rPr>
        <w:t>»</w:t>
      </w:r>
    </w:p>
    <w:p w:rsidR="0064487D" w:rsidRDefault="0064487D" w:rsidP="0064487D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64487D" w:rsidRDefault="0064487D" w:rsidP="0064487D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</w:p>
    <w:p w:rsidR="0064487D" w:rsidRDefault="007212AB" w:rsidP="0064487D">
      <w:pPr>
        <w:spacing w:after="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64487D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64487D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64487D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64487D">
        <w:rPr>
          <w:rFonts w:ascii="Times New Roman" w:hAnsi="Times New Roman"/>
          <w:sz w:val="19"/>
          <w:szCs w:val="19"/>
        </w:rPr>
        <w:t>«</w:t>
      </w:r>
      <w:r w:rsidR="009179A4">
        <w:rPr>
          <w:rFonts w:ascii="Times New Roman" w:hAnsi="Times New Roman"/>
          <w:sz w:val="19"/>
          <w:szCs w:val="19"/>
        </w:rPr>
        <w:t>Финансовая политика</w:t>
      </w:r>
      <w:r w:rsidR="0064487D">
        <w:rPr>
          <w:rFonts w:ascii="Times New Roman" w:hAnsi="Times New Roman"/>
          <w:sz w:val="19"/>
          <w:szCs w:val="19"/>
        </w:rPr>
        <w:t>»:</w:t>
      </w:r>
    </w:p>
    <w:p w:rsidR="0064487D" w:rsidRDefault="007212AB" w:rsidP="0064487D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64487D">
        <w:rPr>
          <w:rFonts w:ascii="Times New Roman" w:hAnsi="Times New Roman"/>
          <w:sz w:val="19"/>
          <w:szCs w:val="19"/>
        </w:rPr>
        <w:t xml:space="preserve"> «Краткосрочная и долгосрочная финансовая политика»</w:t>
      </w:r>
    </w:p>
    <w:p w:rsidR="0064487D" w:rsidRDefault="007212AB" w:rsidP="0064487D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64487D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64487D">
        <w:rPr>
          <w:rFonts w:ascii="Times New Roman" w:eastAsia="Times New Roman" w:hAnsi="Times New Roman"/>
          <w:sz w:val="19"/>
          <w:szCs w:val="19"/>
          <w:lang w:eastAsia="ru-RU"/>
        </w:rPr>
        <w:t>Финансовый менеджмент</w:t>
      </w:r>
      <w:r w:rsidR="0064487D">
        <w:rPr>
          <w:rFonts w:ascii="Times New Roman" w:hAnsi="Times New Roman"/>
          <w:sz w:val="19"/>
          <w:szCs w:val="19"/>
          <w:lang w:eastAsia="ru-RU"/>
        </w:rPr>
        <w:t>»</w:t>
      </w:r>
    </w:p>
    <w:p w:rsidR="0064487D" w:rsidRDefault="007212AB" w:rsidP="0064487D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64487D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64487D">
        <w:rPr>
          <w:rFonts w:ascii="Times New Roman" w:hAnsi="Times New Roman"/>
          <w:sz w:val="19"/>
          <w:szCs w:val="19"/>
        </w:rPr>
        <w:t>Инвестиции</w:t>
      </w:r>
      <w:r w:rsidR="0064487D">
        <w:rPr>
          <w:rFonts w:ascii="Times New Roman" w:hAnsi="Times New Roman"/>
          <w:sz w:val="19"/>
          <w:szCs w:val="19"/>
          <w:lang w:eastAsia="ru-RU"/>
        </w:rPr>
        <w:t>»</w:t>
      </w:r>
    </w:p>
    <w:p w:rsidR="0064487D" w:rsidRDefault="007212AB" w:rsidP="0064487D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64487D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64487D">
        <w:rPr>
          <w:rFonts w:ascii="Times New Roman" w:hAnsi="Times New Roman"/>
          <w:sz w:val="19"/>
          <w:szCs w:val="19"/>
        </w:rPr>
        <w:t>Финансовый анализ в страховой организации</w:t>
      </w:r>
      <w:r w:rsidR="0064487D">
        <w:rPr>
          <w:rFonts w:ascii="Times New Roman" w:hAnsi="Times New Roman"/>
          <w:sz w:val="19"/>
          <w:szCs w:val="19"/>
          <w:lang w:eastAsia="ru-RU"/>
        </w:rPr>
        <w:t>»</w:t>
      </w:r>
    </w:p>
    <w:p w:rsidR="0064487D" w:rsidRDefault="0064487D" w:rsidP="0064487D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64487D" w:rsidRDefault="0064487D" w:rsidP="0064487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64487D" w:rsidRPr="00C14817" w:rsidRDefault="0064487D" w:rsidP="00E31FC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64487D" w:rsidRPr="00C14817" w:rsidSect="004B6927">
      <w:pgSz w:w="11906" w:h="16838"/>
      <w:pgMar w:top="561" w:right="403" w:bottom="278" w:left="99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12AB" w:rsidRDefault="007212AB" w:rsidP="0064487D">
      <w:pPr>
        <w:spacing w:after="0" w:line="240" w:lineRule="auto"/>
      </w:pPr>
      <w:r>
        <w:separator/>
      </w:r>
    </w:p>
  </w:endnote>
  <w:endnote w:type="continuationSeparator" w:id="0">
    <w:p w:rsidR="007212AB" w:rsidRDefault="007212AB" w:rsidP="006448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58278579"/>
      <w:docPartObj>
        <w:docPartGallery w:val="Page Numbers (Bottom of Page)"/>
        <w:docPartUnique/>
      </w:docPartObj>
    </w:sdtPr>
    <w:sdtEndPr/>
    <w:sdtContent>
      <w:p w:rsidR="0064487D" w:rsidRDefault="0064487D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6B6A">
          <w:rPr>
            <w:noProof/>
          </w:rPr>
          <w:t>3</w:t>
        </w:r>
        <w:r>
          <w:fldChar w:fldCharType="end"/>
        </w:r>
      </w:p>
    </w:sdtContent>
  </w:sdt>
  <w:p w:rsidR="0064487D" w:rsidRDefault="0064487D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12AB" w:rsidRDefault="007212AB" w:rsidP="0064487D">
      <w:pPr>
        <w:spacing w:after="0" w:line="240" w:lineRule="auto"/>
      </w:pPr>
      <w:r>
        <w:separator/>
      </w:r>
    </w:p>
  </w:footnote>
  <w:footnote w:type="continuationSeparator" w:id="0">
    <w:p w:rsidR="007212AB" w:rsidRDefault="007212AB" w:rsidP="006448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6087"/>
    <w:rsid w:val="001B3BC3"/>
    <w:rsid w:val="0020773C"/>
    <w:rsid w:val="00230A07"/>
    <w:rsid w:val="003518B1"/>
    <w:rsid w:val="003E7643"/>
    <w:rsid w:val="004B6927"/>
    <w:rsid w:val="004D3C0D"/>
    <w:rsid w:val="00545087"/>
    <w:rsid w:val="00547DEA"/>
    <w:rsid w:val="005746B5"/>
    <w:rsid w:val="00592AA5"/>
    <w:rsid w:val="006273E5"/>
    <w:rsid w:val="0064487D"/>
    <w:rsid w:val="0064756D"/>
    <w:rsid w:val="00657ED1"/>
    <w:rsid w:val="00683473"/>
    <w:rsid w:val="007212AB"/>
    <w:rsid w:val="00723BA9"/>
    <w:rsid w:val="007F3A44"/>
    <w:rsid w:val="0083318B"/>
    <w:rsid w:val="00874EE9"/>
    <w:rsid w:val="009179A4"/>
    <w:rsid w:val="009509A8"/>
    <w:rsid w:val="00A5213B"/>
    <w:rsid w:val="00AB6B6A"/>
    <w:rsid w:val="00AE4CA3"/>
    <w:rsid w:val="00B0760E"/>
    <w:rsid w:val="00B5228B"/>
    <w:rsid w:val="00B86534"/>
    <w:rsid w:val="00C14817"/>
    <w:rsid w:val="00D20BA1"/>
    <w:rsid w:val="00DF3E69"/>
    <w:rsid w:val="00E11698"/>
    <w:rsid w:val="00E17A36"/>
    <w:rsid w:val="00E31FC9"/>
    <w:rsid w:val="00E97124"/>
    <w:rsid w:val="00F15ED1"/>
    <w:rsid w:val="00F75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4487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644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Hyperlink"/>
    <w:basedOn w:val="a0"/>
    <w:uiPriority w:val="99"/>
    <w:semiHidden/>
    <w:unhideWhenUsed/>
    <w:rsid w:val="0064487D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64487D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6448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64487D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64487D"/>
    <w:rPr>
      <w:rFonts w:ascii="Calibri" w:eastAsia="Calibri" w:hAnsi="Calibri" w:cs="Times New Roman"/>
      <w:sz w:val="20"/>
      <w:szCs w:val="20"/>
    </w:rPr>
  </w:style>
  <w:style w:type="paragraph" w:styleId="ab">
    <w:name w:val="header"/>
    <w:basedOn w:val="a"/>
    <w:link w:val="ac"/>
    <w:uiPriority w:val="99"/>
    <w:unhideWhenUsed/>
    <w:rsid w:val="006448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4487D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6448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4487D"/>
    <w:rPr>
      <w:rFonts w:ascii="Calibri" w:eastAsia="Calibri" w:hAnsi="Calibri" w:cs="Times New Roman"/>
    </w:rPr>
  </w:style>
  <w:style w:type="paragraph" w:styleId="af">
    <w:name w:val="Body Text"/>
    <w:basedOn w:val="a"/>
    <w:link w:val="af0"/>
    <w:uiPriority w:val="99"/>
    <w:semiHidden/>
    <w:unhideWhenUsed/>
    <w:rsid w:val="0064487D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64487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64487D"/>
    <w:rPr>
      <w:b/>
      <w:bCs/>
    </w:rPr>
  </w:style>
  <w:style w:type="character" w:customStyle="1" w:styleId="af2">
    <w:name w:val="Тема примечания Знак"/>
    <w:basedOn w:val="aa"/>
    <w:link w:val="af1"/>
    <w:uiPriority w:val="99"/>
    <w:semiHidden/>
    <w:rsid w:val="0064487D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6448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64487D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1"/>
    <w:qFormat/>
    <w:rsid w:val="0064487D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semiHidden/>
    <w:rsid w:val="0064487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msonormalmailrucssattributepostfix">
    <w:name w:val="msonormal_mailru_css_attribute_postfix"/>
    <w:basedOn w:val="a"/>
    <w:uiPriority w:val="99"/>
    <w:semiHidden/>
    <w:rsid w:val="006448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6">
    <w:name w:val="annotation reference"/>
    <w:basedOn w:val="a0"/>
    <w:uiPriority w:val="99"/>
    <w:semiHidden/>
    <w:unhideWhenUsed/>
    <w:rsid w:val="0064487D"/>
    <w:rPr>
      <w:sz w:val="16"/>
      <w:szCs w:val="16"/>
    </w:rPr>
  </w:style>
  <w:style w:type="character" w:customStyle="1" w:styleId="apple-converted-space">
    <w:name w:val="apple-converted-space"/>
    <w:basedOn w:val="a0"/>
    <w:rsid w:val="0064487D"/>
  </w:style>
  <w:style w:type="character" w:customStyle="1" w:styleId="blk">
    <w:name w:val="blk"/>
    <w:uiPriority w:val="99"/>
    <w:rsid w:val="0064487D"/>
  </w:style>
  <w:style w:type="table" w:customStyle="1" w:styleId="4">
    <w:name w:val="Сетка таблицы4"/>
    <w:basedOn w:val="a1"/>
    <w:uiPriority w:val="99"/>
    <w:rsid w:val="0064487D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64487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644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Hyperlink"/>
    <w:basedOn w:val="a0"/>
    <w:uiPriority w:val="99"/>
    <w:semiHidden/>
    <w:unhideWhenUsed/>
    <w:rsid w:val="0064487D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64487D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6448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64487D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64487D"/>
    <w:rPr>
      <w:rFonts w:ascii="Calibri" w:eastAsia="Calibri" w:hAnsi="Calibri" w:cs="Times New Roman"/>
      <w:sz w:val="20"/>
      <w:szCs w:val="20"/>
    </w:rPr>
  </w:style>
  <w:style w:type="paragraph" w:styleId="ab">
    <w:name w:val="header"/>
    <w:basedOn w:val="a"/>
    <w:link w:val="ac"/>
    <w:uiPriority w:val="99"/>
    <w:unhideWhenUsed/>
    <w:rsid w:val="006448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4487D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6448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4487D"/>
    <w:rPr>
      <w:rFonts w:ascii="Calibri" w:eastAsia="Calibri" w:hAnsi="Calibri" w:cs="Times New Roman"/>
    </w:rPr>
  </w:style>
  <w:style w:type="paragraph" w:styleId="af">
    <w:name w:val="Body Text"/>
    <w:basedOn w:val="a"/>
    <w:link w:val="af0"/>
    <w:uiPriority w:val="99"/>
    <w:semiHidden/>
    <w:unhideWhenUsed/>
    <w:rsid w:val="0064487D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64487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64487D"/>
    <w:rPr>
      <w:b/>
      <w:bCs/>
    </w:rPr>
  </w:style>
  <w:style w:type="character" w:customStyle="1" w:styleId="af2">
    <w:name w:val="Тема примечания Знак"/>
    <w:basedOn w:val="aa"/>
    <w:link w:val="af1"/>
    <w:uiPriority w:val="99"/>
    <w:semiHidden/>
    <w:rsid w:val="0064487D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6448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64487D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1"/>
    <w:qFormat/>
    <w:rsid w:val="0064487D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semiHidden/>
    <w:rsid w:val="0064487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msonormalmailrucssattributepostfix">
    <w:name w:val="msonormal_mailru_css_attribute_postfix"/>
    <w:basedOn w:val="a"/>
    <w:uiPriority w:val="99"/>
    <w:semiHidden/>
    <w:rsid w:val="006448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6">
    <w:name w:val="annotation reference"/>
    <w:basedOn w:val="a0"/>
    <w:uiPriority w:val="99"/>
    <w:semiHidden/>
    <w:unhideWhenUsed/>
    <w:rsid w:val="0064487D"/>
    <w:rPr>
      <w:sz w:val="16"/>
      <w:szCs w:val="16"/>
    </w:rPr>
  </w:style>
  <w:style w:type="character" w:customStyle="1" w:styleId="apple-converted-space">
    <w:name w:val="apple-converted-space"/>
    <w:basedOn w:val="a0"/>
    <w:rsid w:val="0064487D"/>
  </w:style>
  <w:style w:type="character" w:customStyle="1" w:styleId="blk">
    <w:name w:val="blk"/>
    <w:uiPriority w:val="99"/>
    <w:rsid w:val="0064487D"/>
  </w:style>
  <w:style w:type="table" w:customStyle="1" w:styleId="4">
    <w:name w:val="Сетка таблицы4"/>
    <w:basedOn w:val="a1"/>
    <w:uiPriority w:val="99"/>
    <w:rsid w:val="0064487D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381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2809" TargetMode="External"/><Relationship Id="rId18" Type="http://schemas.openxmlformats.org/officeDocument/2006/relationships/hyperlink" Target="http://biblioclub.ru/index.php?page=book&amp;id=468286" TargetMode="External"/><Relationship Id="rId26" Type="http://schemas.openxmlformats.org/officeDocument/2006/relationships/hyperlink" Target="http://biblioclub.ru/index.php?page=book&amp;id=495779" TargetMode="External"/><Relationship Id="rId39" Type="http://schemas.openxmlformats.org/officeDocument/2006/relationships/hyperlink" Target="http://&#1101;&#1082;&#1086;&#1085;&#1086;&#1084;&#1080;&#1089;&#1090;.su/" TargetMode="External"/><Relationship Id="rId21" Type="http://schemas.openxmlformats.org/officeDocument/2006/relationships/hyperlink" Target="http://www.banki.ru" TargetMode="External"/><Relationship Id="rId34" Type="http://schemas.openxmlformats.org/officeDocument/2006/relationships/hyperlink" Target="http://biblioclub.ru/index.php?page=book&amp;id=495779" TargetMode="External"/><Relationship Id="rId42" Type="http://schemas.openxmlformats.org/officeDocument/2006/relationships/hyperlink" Target="http://biblioclub.ru/index.php?page=book&amp;id=117958" TargetMode="External"/><Relationship Id="rId47" Type="http://schemas.openxmlformats.org/officeDocument/2006/relationships/hyperlink" Target="http://biblioclub.ru/index.php?page=book&amp;id=498943" TargetMode="External"/><Relationship Id="rId50" Type="http://schemas.openxmlformats.org/officeDocument/2006/relationships/hyperlink" Target="http://&#1101;&#1082;&#1086;&#1085;&#1086;&#1084;&#1080;&#1089;&#1090;.su/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95779" TargetMode="External"/><Relationship Id="rId29" Type="http://schemas.openxmlformats.org/officeDocument/2006/relationships/hyperlink" Target="http://www.economicportal.ru/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47718" TargetMode="External"/><Relationship Id="rId32" Type="http://schemas.openxmlformats.org/officeDocument/2006/relationships/hyperlink" Target="http://biblioclub.ru/index.php?page=book&amp;id=485611" TargetMode="External"/><Relationship Id="rId37" Type="http://schemas.openxmlformats.org/officeDocument/2006/relationships/hyperlink" Target="http://biblioclub.ru/index.php?page=book&amp;id=468286" TargetMode="External"/><Relationship Id="rId40" Type="http://schemas.openxmlformats.org/officeDocument/2006/relationships/hyperlink" Target="http://www.banki.ru" TargetMode="External"/><Relationship Id="rId45" Type="http://schemas.openxmlformats.org/officeDocument/2006/relationships/hyperlink" Target="http://biblioclub.ru/index.php?page=book&amp;id=11472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251" TargetMode="External"/><Relationship Id="rId23" Type="http://schemas.openxmlformats.org/officeDocument/2006/relationships/hyperlink" Target="http://biblioclub.ru/index.php?page=book&amp;id=118153" TargetMode="External"/><Relationship Id="rId28" Type="http://schemas.openxmlformats.org/officeDocument/2006/relationships/hyperlink" Target="http://biblioclub.ru/index.php?page=book&amp;id=468286" TargetMode="External"/><Relationship Id="rId36" Type="http://schemas.openxmlformats.org/officeDocument/2006/relationships/hyperlink" Target="http://biblioclub.ru/index.php?page=book&amp;id=563263" TargetMode="External"/><Relationship Id="rId49" Type="http://schemas.openxmlformats.org/officeDocument/2006/relationships/hyperlink" Target="http://www.economicportal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economicportal.ru/" TargetMode="External"/><Relationship Id="rId31" Type="http://schemas.openxmlformats.org/officeDocument/2006/relationships/hyperlink" Target="http://www.banki.ru" TargetMode="External"/><Relationship Id="rId44" Type="http://schemas.openxmlformats.org/officeDocument/2006/relationships/hyperlink" Target="http://biblioclub.ru/index.php?page=book&amp;id=452905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118153" TargetMode="External"/><Relationship Id="rId22" Type="http://schemas.openxmlformats.org/officeDocument/2006/relationships/hyperlink" Target="http://biblioclub.ru/index.php?page=book&amp;id=452905" TargetMode="External"/><Relationship Id="rId27" Type="http://schemas.openxmlformats.org/officeDocument/2006/relationships/hyperlink" Target="http://biblioclub.ru/index.php?page=book&amp;id=495844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495844" TargetMode="External"/><Relationship Id="rId43" Type="http://schemas.openxmlformats.org/officeDocument/2006/relationships/hyperlink" Target="http://biblioclub.ru/index.php?page=book&amp;id=497527" TargetMode="External"/><Relationship Id="rId48" Type="http://schemas.openxmlformats.org/officeDocument/2006/relationships/hyperlink" Target="http://biblioclub.ru/index.php?page=book&amp;id=495831" TargetMode="External"/><Relationship Id="rId8" Type="http://schemas.openxmlformats.org/officeDocument/2006/relationships/image" Target="media/image1.tiff"/><Relationship Id="rId51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115187" TargetMode="External"/><Relationship Id="rId17" Type="http://schemas.openxmlformats.org/officeDocument/2006/relationships/hyperlink" Target="http://biblioclub.ru/index.php?page=book&amp;id=495844" TargetMode="External"/><Relationship Id="rId25" Type="http://schemas.openxmlformats.org/officeDocument/2006/relationships/hyperlink" Target="http://biblioclub.ru/index.php?page=book&amp;id=453251" TargetMode="External"/><Relationship Id="rId33" Type="http://schemas.openxmlformats.org/officeDocument/2006/relationships/hyperlink" Target="http://biblioclub.ru/index.php?page=book&amp;id=453905" TargetMode="External"/><Relationship Id="rId38" Type="http://schemas.openxmlformats.org/officeDocument/2006/relationships/hyperlink" Target="http://www.economicportal.ru/" TargetMode="External"/><Relationship Id="rId46" Type="http://schemas.openxmlformats.org/officeDocument/2006/relationships/hyperlink" Target="http://biblioclub.ru/index.php?page=book&amp;id=453031" TargetMode="External"/><Relationship Id="rId20" Type="http://schemas.openxmlformats.org/officeDocument/2006/relationships/hyperlink" Target="http://&#1101;&#1082;&#1086;&#1085;&#1086;&#1084;&#1080;&#1089;&#1090;.su/" TargetMode="External"/><Relationship Id="rId41" Type="http://schemas.openxmlformats.org/officeDocument/2006/relationships/hyperlink" Target="http://biblioclub.ru/index.php?page=book&amp;id=11896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19</Pages>
  <Words>7965</Words>
  <Characters>45401</Characters>
  <Application>Microsoft Office Word</Application>
  <DocSecurity>0</DocSecurity>
  <Lines>378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34</cp:revision>
  <cp:lastPrinted>2019-05-23T08:29:00Z</cp:lastPrinted>
  <dcterms:created xsi:type="dcterms:W3CDTF">2019-02-28T05:53:00Z</dcterms:created>
  <dcterms:modified xsi:type="dcterms:W3CDTF">2019-08-29T03:24:00Z</dcterms:modified>
</cp:coreProperties>
</file>